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A0562" w14:textId="77777777" w:rsidR="00B61F97" w:rsidRDefault="00000000">
      <w:pPr>
        <w:rPr>
          <w:rFonts w:ascii="黑体" w:eastAsia="黑体" w:hAnsi="黑体" w:cs="黑体" w:hint="eastAsia"/>
          <w:sz w:val="21"/>
          <w:szCs w:val="22"/>
        </w:rPr>
      </w:pPr>
      <w:r>
        <w:rPr>
          <w:rFonts w:ascii="黑体" w:eastAsia="黑体" w:hAnsi="黑体" w:cs="黑体" w:hint="eastAsia"/>
          <w:sz w:val="21"/>
          <w:szCs w:val="22"/>
        </w:rPr>
        <w:t>ICS 65.020.01</w:t>
      </w:r>
    </w:p>
    <w:p w14:paraId="250D80E1" w14:textId="2A4AEB73" w:rsidR="00B61F97" w:rsidRDefault="00000000">
      <w:pPr>
        <w:rPr>
          <w:rFonts w:ascii="黑体" w:eastAsia="黑体" w:hAnsi="黑体" w:cs="黑体" w:hint="eastAsia"/>
          <w:sz w:val="21"/>
          <w:szCs w:val="22"/>
        </w:rPr>
      </w:pPr>
      <w:r>
        <w:rPr>
          <w:rFonts w:ascii="黑体" w:eastAsia="黑体" w:hAnsi="黑体" w:cs="黑体" w:hint="eastAsia"/>
          <w:sz w:val="21"/>
          <w:szCs w:val="22"/>
        </w:rPr>
        <w:t xml:space="preserve">CCS B </w:t>
      </w:r>
      <w:r w:rsidR="008B3C77">
        <w:rPr>
          <w:rFonts w:ascii="黑体" w:eastAsia="黑体" w:hAnsi="黑体" w:cs="黑体" w:hint="eastAsia"/>
          <w:sz w:val="21"/>
          <w:szCs w:val="22"/>
        </w:rPr>
        <w:t>16</w:t>
      </w:r>
    </w:p>
    <w:p w14:paraId="12161062" w14:textId="77777777" w:rsidR="00B61F97" w:rsidRDefault="00000000">
      <w:pPr>
        <w:pStyle w:val="aff8"/>
        <w:framePr w:w="0" w:hRule="auto" w:hSpace="0" w:vSpace="0" w:wrap="auto" w:hAnchor="text" w:xAlign="left" w:yAlign="inline"/>
        <w:ind w:right="628"/>
        <w:rPr>
          <w:b w:val="0"/>
          <w:w w:val="130"/>
          <w:szCs w:val="20"/>
        </w:rPr>
      </w:pPr>
      <w:r>
        <w:rPr>
          <w:rFonts w:eastAsia="黑体"/>
          <w:b w:val="0"/>
          <w:spacing w:val="57"/>
          <w:sz w:val="52"/>
          <w:szCs w:val="52"/>
        </w:rPr>
        <w:t xml:space="preserve">              </w:t>
      </w:r>
      <w:r>
        <w:rPr>
          <w:b w:val="0"/>
          <w:w w:val="130"/>
          <w:szCs w:val="20"/>
        </w:rPr>
        <w:t>NY</w:t>
      </w:r>
    </w:p>
    <w:p w14:paraId="737F2E81" w14:textId="77777777" w:rsidR="00B61F97" w:rsidRDefault="00000000">
      <w:pPr>
        <w:autoSpaceDE w:val="0"/>
        <w:autoSpaceDN w:val="0"/>
        <w:adjustRightInd w:val="0"/>
        <w:jc w:val="center"/>
        <w:rPr>
          <w:rFonts w:ascii="Times New Roman" w:eastAsia="黑体" w:hAnsi="Times New Roman" w:cs="Times New Roman"/>
          <w:spacing w:val="100"/>
          <w:kern w:val="0"/>
          <w:sz w:val="44"/>
          <w:szCs w:val="44"/>
        </w:rPr>
      </w:pPr>
      <w:r>
        <w:rPr>
          <w:rFonts w:ascii="Times New Roman" w:eastAsia="黑体" w:hAnsi="Times New Roman" w:cs="Times New Roman" w:hint="eastAsia"/>
          <w:spacing w:val="57"/>
          <w:kern w:val="0"/>
          <w:sz w:val="56"/>
          <w:szCs w:val="56"/>
        </w:rPr>
        <w:t>中华人民共和国农业行业标准</w:t>
      </w:r>
    </w:p>
    <w:p w14:paraId="7127FFD3" w14:textId="77777777" w:rsidR="00B61F97" w:rsidRDefault="00000000">
      <w:pPr>
        <w:pStyle w:val="26"/>
        <w:framePr w:w="0" w:hRule="auto" w:hSpace="0" w:wrap="auto" w:vAnchor="margin" w:hAnchor="text" w:xAlign="left" w:yAlign="inline"/>
        <w:widowControl w:val="0"/>
        <w:kinsoku w:val="0"/>
        <w:overflowPunct w:val="0"/>
        <w:autoSpaceDE w:val="0"/>
        <w:autoSpaceDN w:val="0"/>
        <w:adjustRightInd w:val="0"/>
        <w:ind w:right="554"/>
        <w:textAlignment w:val="center"/>
        <w:rPr>
          <w:rFonts w:ascii="Times New Roman"/>
          <w:szCs w:val="20"/>
        </w:rPr>
      </w:pPr>
      <w:r>
        <w:rPr>
          <w:rFonts w:ascii="Times New Roman" w:hint="eastAsia"/>
          <w:szCs w:val="20"/>
        </w:rPr>
        <w:t>NY/</w:t>
      </w:r>
      <w:proofErr w:type="gramStart"/>
      <w:r>
        <w:rPr>
          <w:rFonts w:ascii="Times New Roman" w:hint="eastAsia"/>
          <w:szCs w:val="20"/>
        </w:rPr>
        <w:t>T  XXXX</w:t>
      </w:r>
      <w:proofErr w:type="gramEnd"/>
      <w:r>
        <w:rPr>
          <w:rFonts w:ascii="Times New Roman" w:hint="eastAsia"/>
          <w:szCs w:val="20"/>
        </w:rPr>
        <w:t>-202X</w:t>
      </w:r>
    </w:p>
    <w:p w14:paraId="268E3053" w14:textId="77777777" w:rsidR="00B61F97" w:rsidRDefault="00000000">
      <w:pPr>
        <w:spacing w:line="380" w:lineRule="exact"/>
        <w:rPr>
          <w:rFonts w:ascii="Times New Roman" w:hAnsi="Times New Roman" w:cs="Times New Roman"/>
          <w:b/>
          <w:sz w:val="32"/>
          <w:szCs w:val="32"/>
        </w:rPr>
      </w:pPr>
      <w:r>
        <w:rPr>
          <w:rFonts w:ascii="Times New Roman" w:hAnsi="Times New Roman" w:cs="Times New Roman" w:hint="eastAsia"/>
          <w:b/>
          <w:noProof/>
          <w:sz w:val="32"/>
          <w:szCs w:val="32"/>
        </w:rPr>
        <mc:AlternateContent>
          <mc:Choice Requires="wps">
            <w:drawing>
              <wp:anchor distT="0" distB="0" distL="114300" distR="114300" simplePos="0" relativeHeight="251660288" behindDoc="0" locked="0" layoutInCell="1" allowOverlap="1" wp14:anchorId="56EDDC59" wp14:editId="7E2B23BC">
                <wp:simplePos x="0" y="0"/>
                <wp:positionH relativeFrom="column">
                  <wp:posOffset>0</wp:posOffset>
                </wp:positionH>
                <wp:positionV relativeFrom="paragraph">
                  <wp:posOffset>80010</wp:posOffset>
                </wp:positionV>
                <wp:extent cx="6012180" cy="19050"/>
                <wp:effectExtent l="0" t="4445" r="7620" b="5080"/>
                <wp:wrapNone/>
                <wp:docPr id="3" name="直接连接符 3"/>
                <wp:cNvGraphicFramePr/>
                <a:graphic xmlns:a="http://schemas.openxmlformats.org/drawingml/2006/main">
                  <a:graphicData uri="http://schemas.microsoft.com/office/word/2010/wordprocessingShape">
                    <wps:wsp>
                      <wps:cNvCnPr/>
                      <wps:spPr>
                        <a:xfrm flipV="1">
                          <a:off x="0" y="0"/>
                          <a:ext cx="6012180" cy="1905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flip:y;margin-left:0pt;margin-top:6.3pt;height:1.5pt;width:473.4pt;z-index:251660288;mso-width-relative:page;mso-height-relative:page;" filled="f" stroked="t" coordsize="21600,21600" o:gfxdata="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41goBNQAAAAGAQAADwAAAAAAAAABACAAAAAiAAAAZHJzL2Rvd25yZXYueG1sUEsB&#10;AhQAFAAAAAgAh07iQO0Jh8L5AQAA5gMAAA4AAAAAAAAAAQAgAAAAIwEAAGRycy9lMm9Eb2MueG1s&#10;UEsFBgAAAAAGAAYAWQEAAI4FAAAAAA==&#10;">
                <v:fill on="f" focussize="0,0"/>
                <v:stroke color="#000000" joinstyle="round"/>
                <v:imagedata o:title=""/>
                <o:lock v:ext="edit" aspectratio="f"/>
              </v:line>
            </w:pict>
          </mc:Fallback>
        </mc:AlternateContent>
      </w:r>
    </w:p>
    <w:p w14:paraId="37E09E92" w14:textId="77777777" w:rsidR="00B61F97" w:rsidRDefault="00B61F97">
      <w:pPr>
        <w:spacing w:line="360" w:lineRule="auto"/>
        <w:rPr>
          <w:rFonts w:ascii="Times New Roman" w:hAnsi="Times New Roman" w:cs="Times New Roman"/>
          <w:sz w:val="44"/>
          <w:szCs w:val="44"/>
        </w:rPr>
      </w:pPr>
    </w:p>
    <w:p w14:paraId="3F300647" w14:textId="77777777" w:rsidR="00B61F97" w:rsidRDefault="00000000">
      <w:pPr>
        <w:spacing w:line="360" w:lineRule="auto"/>
        <w:jc w:val="center"/>
        <w:rPr>
          <w:rFonts w:ascii="Times New Roman" w:eastAsia="黑体" w:hAnsi="Times New Roman" w:cs="Times New Roman"/>
          <w:sz w:val="52"/>
          <w:szCs w:val="52"/>
        </w:rPr>
      </w:pPr>
      <w:bookmarkStart w:id="0" w:name="_Hlk145059535"/>
      <w:r>
        <w:rPr>
          <w:rFonts w:ascii="Times New Roman" w:eastAsia="黑体" w:hAnsi="Times New Roman" w:cs="Times New Roman" w:hint="eastAsia"/>
          <w:sz w:val="52"/>
          <w:szCs w:val="52"/>
        </w:rPr>
        <w:t>北方冬小麦田禾本科杂草综合防控</w:t>
      </w:r>
    </w:p>
    <w:p w14:paraId="306DB752" w14:textId="77777777" w:rsidR="00B61F97" w:rsidRDefault="00000000">
      <w:pPr>
        <w:spacing w:line="360" w:lineRule="auto"/>
        <w:jc w:val="center"/>
        <w:rPr>
          <w:rFonts w:ascii="Times New Roman" w:eastAsia="黑体" w:hAnsi="Times New Roman" w:cs="Times New Roman"/>
          <w:sz w:val="52"/>
          <w:szCs w:val="52"/>
        </w:rPr>
      </w:pPr>
      <w:r>
        <w:rPr>
          <w:rFonts w:ascii="Times New Roman" w:eastAsia="黑体" w:hAnsi="Times New Roman" w:cs="Times New Roman" w:hint="eastAsia"/>
          <w:sz w:val="52"/>
          <w:szCs w:val="52"/>
        </w:rPr>
        <w:t>技术规程</w:t>
      </w:r>
    </w:p>
    <w:bookmarkEnd w:id="0"/>
    <w:p w14:paraId="7C1EA358" w14:textId="77777777" w:rsidR="00B61F97" w:rsidRDefault="00B61F97">
      <w:pPr>
        <w:spacing w:line="380" w:lineRule="exact"/>
        <w:jc w:val="center"/>
        <w:outlineLvl w:val="0"/>
        <w:rPr>
          <w:rFonts w:ascii="Times New Roman" w:hAnsi="Times New Roman" w:cs="Times New Roman"/>
          <w:sz w:val="24"/>
        </w:rPr>
      </w:pPr>
    </w:p>
    <w:p w14:paraId="3E6D7003" w14:textId="799BFB36" w:rsidR="00B61F97" w:rsidRDefault="00000000">
      <w:pPr>
        <w:spacing w:line="380" w:lineRule="exact"/>
        <w:jc w:val="center"/>
        <w:outlineLvl w:val="0"/>
        <w:rPr>
          <w:rFonts w:ascii="Times New Roman" w:hAnsi="Times New Roman" w:cs="Times New Roman"/>
          <w:sz w:val="24"/>
        </w:rPr>
      </w:pPr>
      <w:r>
        <w:rPr>
          <w:rFonts w:ascii="Times New Roman" w:eastAsia="黑体" w:hAnsi="Times New Roman" w:cs="Times New Roman"/>
        </w:rPr>
        <w:t xml:space="preserve">Technical </w:t>
      </w:r>
      <w:r w:rsidR="00C44132" w:rsidRPr="00C44132">
        <w:rPr>
          <w:rFonts w:ascii="Times New Roman" w:eastAsia="黑体" w:hAnsi="Times New Roman" w:cs="Times New Roman" w:hint="eastAsia"/>
        </w:rPr>
        <w:t>code of practice</w:t>
      </w:r>
      <w:r w:rsidR="000E007B">
        <w:rPr>
          <w:rFonts w:ascii="Times New Roman" w:eastAsia="黑体" w:hAnsi="Times New Roman" w:cs="Times New Roman" w:hint="eastAsia"/>
        </w:rPr>
        <w:t xml:space="preserve"> </w:t>
      </w:r>
      <w:r>
        <w:rPr>
          <w:rFonts w:ascii="Times New Roman" w:eastAsia="黑体" w:hAnsi="Times New Roman" w:cs="Times New Roman"/>
        </w:rPr>
        <w:t>for</w:t>
      </w:r>
      <w:r w:rsidR="000E007B">
        <w:rPr>
          <w:rFonts w:ascii="Times New Roman" w:eastAsia="黑体" w:hAnsi="Times New Roman" w:cs="Times New Roman" w:hint="eastAsia"/>
        </w:rPr>
        <w:t xml:space="preserve"> </w:t>
      </w:r>
      <w:r w:rsidR="00C44132" w:rsidRPr="00C44132">
        <w:rPr>
          <w:rFonts w:ascii="Times New Roman" w:eastAsia="黑体" w:hAnsi="Times New Roman" w:cs="Times New Roman" w:hint="eastAsia"/>
        </w:rPr>
        <w:t>integrated</w:t>
      </w:r>
      <w:r w:rsidR="009364DB">
        <w:rPr>
          <w:rFonts w:ascii="Times New Roman" w:eastAsia="黑体" w:hAnsi="Times New Roman" w:cs="Times New Roman"/>
        </w:rPr>
        <w:t xml:space="preserve"> </w:t>
      </w:r>
      <w:r w:rsidR="009364DB">
        <w:rPr>
          <w:rFonts w:ascii="Times New Roman" w:eastAsia="黑体" w:hAnsi="Times New Roman" w:cs="Times New Roman" w:hint="eastAsia"/>
        </w:rPr>
        <w:t>c</w:t>
      </w:r>
      <w:r w:rsidR="009364DB">
        <w:rPr>
          <w:rFonts w:ascii="Times New Roman" w:eastAsia="黑体" w:hAnsi="Times New Roman" w:cs="Times New Roman"/>
        </w:rPr>
        <w:t xml:space="preserve">ontrol </w:t>
      </w:r>
      <w:r>
        <w:rPr>
          <w:rFonts w:ascii="Times New Roman" w:eastAsia="黑体" w:hAnsi="Times New Roman" w:cs="Times New Roman"/>
        </w:rPr>
        <w:t xml:space="preserve">of </w:t>
      </w:r>
      <w:r w:rsidR="009364DB">
        <w:rPr>
          <w:rFonts w:ascii="Times New Roman" w:eastAsia="黑体" w:hAnsi="Times New Roman" w:cs="Times New Roman" w:hint="eastAsia"/>
        </w:rPr>
        <w:t>g</w:t>
      </w:r>
      <w:r w:rsidR="009364DB">
        <w:rPr>
          <w:rFonts w:ascii="Times New Roman" w:eastAsia="黑体" w:hAnsi="Times New Roman" w:cs="Times New Roman"/>
        </w:rPr>
        <w:t xml:space="preserve">rass </w:t>
      </w:r>
      <w:r w:rsidR="009364DB">
        <w:rPr>
          <w:rFonts w:ascii="Times New Roman" w:eastAsia="黑体" w:hAnsi="Times New Roman" w:cs="Times New Roman" w:hint="eastAsia"/>
        </w:rPr>
        <w:t>w</w:t>
      </w:r>
      <w:r w:rsidR="009364DB">
        <w:rPr>
          <w:rFonts w:ascii="Times New Roman" w:eastAsia="黑体" w:hAnsi="Times New Roman" w:cs="Times New Roman"/>
        </w:rPr>
        <w:t xml:space="preserve">eeds </w:t>
      </w:r>
      <w:r>
        <w:rPr>
          <w:rFonts w:ascii="Times New Roman" w:eastAsia="黑体" w:hAnsi="Times New Roman" w:cs="Times New Roman"/>
        </w:rPr>
        <w:t xml:space="preserve">in </w:t>
      </w:r>
      <w:r w:rsidR="009364DB">
        <w:rPr>
          <w:rFonts w:ascii="Times New Roman" w:eastAsia="黑体" w:hAnsi="Times New Roman" w:cs="Times New Roman" w:hint="eastAsia"/>
        </w:rPr>
        <w:t>w</w:t>
      </w:r>
      <w:r w:rsidR="009364DB">
        <w:rPr>
          <w:rFonts w:ascii="Times New Roman" w:eastAsia="黑体" w:hAnsi="Times New Roman" w:cs="Times New Roman"/>
        </w:rPr>
        <w:t xml:space="preserve">inter </w:t>
      </w:r>
      <w:r w:rsidR="009364DB">
        <w:rPr>
          <w:rFonts w:ascii="Times New Roman" w:eastAsia="黑体" w:hAnsi="Times New Roman" w:cs="Times New Roman" w:hint="eastAsia"/>
        </w:rPr>
        <w:t>w</w:t>
      </w:r>
      <w:r w:rsidR="009364DB">
        <w:rPr>
          <w:rFonts w:ascii="Times New Roman" w:eastAsia="黑体" w:hAnsi="Times New Roman" w:cs="Times New Roman"/>
        </w:rPr>
        <w:t xml:space="preserve">heat </w:t>
      </w:r>
      <w:r w:rsidR="009364DB">
        <w:rPr>
          <w:rFonts w:ascii="Times New Roman" w:eastAsia="黑体" w:hAnsi="Times New Roman" w:cs="Times New Roman" w:hint="eastAsia"/>
        </w:rPr>
        <w:t>f</w:t>
      </w:r>
      <w:r w:rsidR="009364DB">
        <w:rPr>
          <w:rFonts w:ascii="Times New Roman" w:eastAsia="黑体" w:hAnsi="Times New Roman" w:cs="Times New Roman"/>
        </w:rPr>
        <w:t xml:space="preserve">ields </w:t>
      </w:r>
      <w:r>
        <w:rPr>
          <w:rFonts w:ascii="Times New Roman" w:eastAsia="黑体" w:hAnsi="Times New Roman" w:cs="Times New Roman"/>
        </w:rPr>
        <w:t xml:space="preserve">in </w:t>
      </w:r>
      <w:r w:rsidR="009364DB">
        <w:rPr>
          <w:rFonts w:ascii="Times New Roman" w:eastAsia="黑体" w:hAnsi="Times New Roman" w:cs="Times New Roman" w:hint="eastAsia"/>
        </w:rPr>
        <w:t>n</w:t>
      </w:r>
      <w:r w:rsidR="009364DB">
        <w:rPr>
          <w:rFonts w:ascii="Times New Roman" w:eastAsia="黑体" w:hAnsi="Times New Roman" w:cs="Times New Roman"/>
        </w:rPr>
        <w:t xml:space="preserve">orthern </w:t>
      </w:r>
      <w:r>
        <w:rPr>
          <w:rFonts w:ascii="Times New Roman" w:eastAsia="黑体" w:hAnsi="Times New Roman" w:cs="Times New Roman"/>
        </w:rPr>
        <w:t>China</w:t>
      </w:r>
    </w:p>
    <w:p w14:paraId="076F0579" w14:textId="77777777" w:rsidR="00B61F97" w:rsidRDefault="00B61F97">
      <w:pPr>
        <w:spacing w:line="380" w:lineRule="exact"/>
        <w:outlineLvl w:val="0"/>
        <w:rPr>
          <w:rFonts w:ascii="Times New Roman" w:hAnsi="Times New Roman" w:cs="Times New Roman"/>
          <w:sz w:val="24"/>
        </w:rPr>
      </w:pPr>
    </w:p>
    <w:p w14:paraId="4931B964" w14:textId="77777777" w:rsidR="00B61F97" w:rsidRDefault="00000000">
      <w:pPr>
        <w:spacing w:line="380" w:lineRule="exact"/>
        <w:jc w:val="center"/>
        <w:outlineLvl w:val="0"/>
        <w:rPr>
          <w:rFonts w:ascii="Times New Roman" w:eastAsia="黑体" w:hAnsi="Times New Roman" w:cs="Times New Roman"/>
          <w:b/>
          <w:bCs/>
          <w:sz w:val="32"/>
          <w:szCs w:val="32"/>
        </w:rPr>
      </w:pPr>
      <w:bookmarkStart w:id="1" w:name="_Toc20663828"/>
      <w:r>
        <w:rPr>
          <w:rFonts w:ascii="Times New Roman" w:eastAsia="黑体" w:hAnsi="Times New Roman" w:cs="Times New Roman"/>
          <w:sz w:val="32"/>
          <w:szCs w:val="32"/>
        </w:rPr>
        <w:t>（</w:t>
      </w:r>
      <w:r w:rsidR="00447C0C">
        <w:rPr>
          <w:rFonts w:ascii="Times New Roman" w:eastAsia="黑体" w:hAnsi="Times New Roman" w:cs="Times New Roman" w:hint="eastAsia"/>
          <w:sz w:val="32"/>
          <w:szCs w:val="32"/>
        </w:rPr>
        <w:t>征求意见稿</w:t>
      </w:r>
      <w:r>
        <w:rPr>
          <w:rFonts w:ascii="Times New Roman" w:eastAsia="黑体" w:hAnsi="Times New Roman" w:cs="Times New Roman"/>
          <w:sz w:val="32"/>
          <w:szCs w:val="32"/>
        </w:rPr>
        <w:t>）</w:t>
      </w:r>
      <w:bookmarkEnd w:id="1"/>
    </w:p>
    <w:p w14:paraId="13A20148" w14:textId="77777777" w:rsidR="00B61F97" w:rsidRDefault="00B61F97">
      <w:pPr>
        <w:spacing w:line="380" w:lineRule="exact"/>
        <w:outlineLvl w:val="0"/>
        <w:rPr>
          <w:rFonts w:ascii="Times New Roman" w:hAnsi="Times New Roman" w:cs="Times New Roman"/>
          <w:b/>
          <w:sz w:val="24"/>
        </w:rPr>
      </w:pPr>
    </w:p>
    <w:p w14:paraId="4917D35D" w14:textId="77777777" w:rsidR="00B61F97" w:rsidRDefault="00B61F97">
      <w:pPr>
        <w:spacing w:line="380" w:lineRule="exact"/>
        <w:outlineLvl w:val="0"/>
        <w:rPr>
          <w:rFonts w:ascii="Times New Roman" w:hAnsi="Times New Roman" w:cs="Times New Roman"/>
          <w:b/>
          <w:sz w:val="24"/>
        </w:rPr>
      </w:pPr>
    </w:p>
    <w:p w14:paraId="32147712" w14:textId="77777777" w:rsidR="00B61F97" w:rsidRDefault="00000000">
      <w:pPr>
        <w:spacing w:line="380" w:lineRule="exact"/>
        <w:jc w:val="center"/>
        <w:outlineLvl w:val="0"/>
        <w:rPr>
          <w:rFonts w:ascii="Times New Roman" w:hAnsi="Times New Roman" w:cs="Times New Roman"/>
          <w:b/>
          <w:sz w:val="24"/>
        </w:rPr>
      </w:pPr>
      <w:r>
        <w:rPr>
          <w:rFonts w:ascii="Times New Roman" w:hAnsi="Times New Roman" w:cs="Times New Roman" w:hint="eastAsia"/>
          <w:b/>
          <w:sz w:val="24"/>
        </w:rPr>
        <w:t>在提交反馈意见时，请将您知道的相关专利连同支持性文件一并附上。</w:t>
      </w:r>
    </w:p>
    <w:p w14:paraId="5628B0AC" w14:textId="77777777" w:rsidR="00B61F97" w:rsidRDefault="00000000">
      <w:pPr>
        <w:spacing w:line="380" w:lineRule="exact"/>
        <w:jc w:val="center"/>
        <w:outlineLvl w:val="0"/>
        <w:rPr>
          <w:rFonts w:ascii="Times New Roman" w:hAnsi="Times New Roman" w:cs="Times New Roman"/>
          <w:b/>
          <w:sz w:val="24"/>
        </w:rPr>
      </w:pPr>
      <w:r>
        <w:rPr>
          <w:rFonts w:ascii="Times New Roman" w:hAnsi="Times New Roman" w:cs="Times New Roman" w:hint="eastAsia"/>
          <w:b/>
          <w:sz w:val="24"/>
        </w:rPr>
        <w:t>（注：征求意见时必须保留这句话。）</w:t>
      </w:r>
    </w:p>
    <w:p w14:paraId="720EAD18" w14:textId="77777777" w:rsidR="00B61F97" w:rsidRDefault="00B61F97">
      <w:pPr>
        <w:spacing w:line="380" w:lineRule="exact"/>
        <w:outlineLvl w:val="0"/>
        <w:rPr>
          <w:rFonts w:ascii="Times New Roman" w:hAnsi="Times New Roman" w:cs="Times New Roman"/>
          <w:b/>
          <w:sz w:val="24"/>
        </w:rPr>
      </w:pPr>
    </w:p>
    <w:p w14:paraId="3813602A" w14:textId="77777777" w:rsidR="00B61F97" w:rsidRDefault="00B61F97">
      <w:pPr>
        <w:spacing w:line="380" w:lineRule="exact"/>
        <w:outlineLvl w:val="0"/>
        <w:rPr>
          <w:rFonts w:ascii="Times New Roman" w:hAnsi="Times New Roman" w:cs="Times New Roman"/>
          <w:b/>
          <w:sz w:val="24"/>
        </w:rPr>
      </w:pPr>
    </w:p>
    <w:p w14:paraId="5A5CFB34" w14:textId="77777777" w:rsidR="00B61F97" w:rsidRDefault="00000000">
      <w:pPr>
        <w:spacing w:line="380" w:lineRule="exact"/>
        <w:jc w:val="center"/>
        <w:outlineLvl w:val="0"/>
        <w:rPr>
          <w:rFonts w:ascii="Times New Roman" w:eastAsia="黑体" w:hAnsi="Times New Roman" w:cs="Times New Roman"/>
          <w:b/>
        </w:rPr>
      </w:pPr>
      <w:bookmarkStart w:id="2" w:name="_Toc20663829"/>
      <w:r>
        <w:rPr>
          <w:rFonts w:ascii="Times New Roman" w:eastAsia="黑体" w:hAnsi="Times New Roman" w:cs="Times New Roman" w:hint="eastAsia"/>
          <w:kern w:val="0"/>
        </w:rPr>
        <w:t xml:space="preserve">XXXX -XX-XX </w:t>
      </w:r>
      <w:r>
        <w:rPr>
          <w:rFonts w:ascii="Times New Roman" w:eastAsia="黑体" w:hAnsi="Times New Roman" w:cs="Times New Roman" w:hint="eastAsia"/>
          <w:kern w:val="0"/>
        </w:rPr>
        <w:t>发布</w:t>
      </w:r>
      <w:r>
        <w:rPr>
          <w:rFonts w:ascii="Times New Roman" w:eastAsia="黑体" w:hAnsi="Times New Roman" w:cs="Times New Roman" w:hint="eastAsia"/>
          <w:kern w:val="0"/>
        </w:rPr>
        <w:t xml:space="preserve">                              XXXX -XX-XX </w:t>
      </w:r>
      <w:r>
        <w:rPr>
          <w:rFonts w:ascii="Times New Roman" w:eastAsia="黑体" w:hAnsi="Times New Roman" w:cs="Times New Roman" w:hint="eastAsia"/>
          <w:kern w:val="0"/>
        </w:rPr>
        <w:t>实施</w:t>
      </w:r>
      <w:bookmarkEnd w:id="2"/>
    </w:p>
    <w:p w14:paraId="3C1DF2D3" w14:textId="77777777" w:rsidR="00B61F97" w:rsidRDefault="00000000">
      <w:pPr>
        <w:spacing w:line="380" w:lineRule="exact"/>
        <w:outlineLvl w:val="0"/>
        <w:rPr>
          <w:rFonts w:ascii="Times New Roman" w:hAnsi="Times New Roman" w:cs="Times New Roman"/>
          <w:b/>
          <w:sz w:val="24"/>
        </w:rPr>
      </w:pPr>
      <w:r>
        <w:rPr>
          <w:rFonts w:ascii="Times New Roman" w:hAnsi="Times New Roman" w:cs="Times New Roman" w:hint="eastAsia"/>
          <w:b/>
          <w:noProof/>
          <w:sz w:val="32"/>
          <w:szCs w:val="32"/>
        </w:rPr>
        <mc:AlternateContent>
          <mc:Choice Requires="wps">
            <w:drawing>
              <wp:anchor distT="0" distB="0" distL="114300" distR="114300" simplePos="0" relativeHeight="251661312" behindDoc="0" locked="0" layoutInCell="1" allowOverlap="1" wp14:anchorId="5806E898" wp14:editId="1C15EE75">
                <wp:simplePos x="0" y="0"/>
                <wp:positionH relativeFrom="margin">
                  <wp:align>center</wp:align>
                </wp:positionH>
                <wp:positionV relativeFrom="paragraph">
                  <wp:posOffset>84455</wp:posOffset>
                </wp:positionV>
                <wp:extent cx="5400040" cy="0"/>
                <wp:effectExtent l="0" t="4445" r="0" b="5080"/>
                <wp:wrapNone/>
                <wp:docPr id="6" name="直接连接符 6"/>
                <wp:cNvGraphicFramePr/>
                <a:graphic xmlns:a="http://schemas.openxmlformats.org/drawingml/2006/main">
                  <a:graphicData uri="http://schemas.microsoft.com/office/word/2010/wordprocessingShape">
                    <wps:wsp>
                      <wps:cNvCnPr/>
                      <wps:spPr>
                        <a:xfrm>
                          <a:off x="0" y="0"/>
                          <a:ext cx="540004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top:6.65pt;height:0pt;width:425.2pt;mso-position-horizontal:center;mso-position-horizontal-relative:margin;z-index:251661312;mso-width-relative:page;mso-height-relative:page;" filled="f" stroked="t" coordsize="21600,21600" o:gfxdata="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CEZUWPT&#10;AAAABgEAAA8AAAAAAAAAAQAgAAAAIgAAAGRycy9kb3ducmV2LnhtbFBLAQIUABQAAAAIAIdO4kC+&#10;9ufa7AEAANgDAAAOAAAAAAAAAAEAIAAAACIBAABkcnMvZTJvRG9jLnhtbFBLBQYAAAAABgAGAFkB&#10;AACABQAAAAA=&#10;">
                <v:fill on="f" focussize="0,0"/>
                <v:stroke color="#000000" joinstyle="round"/>
                <v:imagedata o:title=""/>
                <o:lock v:ext="edit" aspectratio="f"/>
              </v:line>
            </w:pict>
          </mc:Fallback>
        </mc:AlternateContent>
      </w:r>
    </w:p>
    <w:p w14:paraId="63F968EF" w14:textId="77777777" w:rsidR="00B61F97" w:rsidRDefault="00000000">
      <w:pPr>
        <w:widowControl/>
        <w:jc w:val="center"/>
        <w:rPr>
          <w:rFonts w:ascii="Times New Roman" w:eastAsia="黑体" w:hAnsi="Times New Roman" w:cs="Times New Roman"/>
          <w:spacing w:val="20"/>
          <w:w w:val="135"/>
          <w:kern w:val="0"/>
          <w:szCs w:val="20"/>
        </w:rPr>
        <w:sectPr w:rsidR="00B61F97">
          <w:headerReference w:type="default" r:id="rId9"/>
          <w:footerReference w:type="default" r:id="rId10"/>
          <w:pgSz w:w="11906" w:h="16838"/>
          <w:pgMar w:top="1440" w:right="1080" w:bottom="1440" w:left="1080" w:header="1418" w:footer="964" w:gutter="0"/>
          <w:pgNumType w:fmt="numberInDash" w:start="6"/>
          <w:cols w:space="720"/>
          <w:formProt w:val="0"/>
          <w:titlePg/>
          <w:docGrid w:type="lines" w:linePitch="312"/>
        </w:sectPr>
      </w:pPr>
      <w:r>
        <w:rPr>
          <w:rFonts w:ascii="Times New Roman" w:eastAsia="黑体" w:hAnsi="Times New Roman" w:cs="Times New Roman" w:hint="eastAsia"/>
          <w:spacing w:val="20"/>
          <w:w w:val="135"/>
          <w:kern w:val="0"/>
        </w:rPr>
        <w:t>中华人民共和国农业农村部</w:t>
      </w:r>
      <w:r>
        <w:rPr>
          <w:rFonts w:ascii="Times New Roman" w:eastAsia="黑体" w:hAnsi="Times New Roman" w:cs="Times New Roman" w:hint="eastAsia"/>
          <w:spacing w:val="20"/>
          <w:w w:val="135"/>
          <w:kern w:val="0"/>
        </w:rPr>
        <w:t xml:space="preserve"> </w:t>
      </w:r>
      <w:r>
        <w:rPr>
          <w:rFonts w:ascii="Times New Roman" w:eastAsia="黑体" w:hAnsi="Times New Roman" w:cs="Times New Roman" w:hint="eastAsia"/>
          <w:spacing w:val="20"/>
          <w:w w:val="135"/>
          <w:kern w:val="0"/>
          <w:szCs w:val="20"/>
        </w:rPr>
        <w:t>发布</w:t>
      </w:r>
    </w:p>
    <w:p w14:paraId="723B8252" w14:textId="77777777" w:rsidR="00B61F97" w:rsidRDefault="00000000">
      <w:pPr>
        <w:pStyle w:val="aff9"/>
        <w:rPr>
          <w:rFonts w:ascii="Times New Roman"/>
        </w:rPr>
      </w:pPr>
      <w:r>
        <w:rPr>
          <w:rFonts w:ascii="Times New Roman" w:hint="eastAsia"/>
        </w:rPr>
        <w:lastRenderedPageBreak/>
        <w:t>前</w:t>
      </w:r>
      <w:r>
        <w:rPr>
          <w:rFonts w:ascii="Times New Roman"/>
        </w:rPr>
        <w:t xml:space="preserve">    </w:t>
      </w:r>
      <w:r>
        <w:rPr>
          <w:rFonts w:ascii="Times New Roman" w:hint="eastAsia"/>
        </w:rPr>
        <w:t>言</w:t>
      </w:r>
    </w:p>
    <w:p w14:paraId="70037A66" w14:textId="77777777" w:rsidR="00B61F97" w:rsidRDefault="00000000">
      <w:pPr>
        <w:pStyle w:val="affa"/>
        <w:tabs>
          <w:tab w:val="center" w:pos="4201"/>
          <w:tab w:val="right" w:leader="dot" w:pos="9298"/>
        </w:tabs>
        <w:rPr>
          <w:rFonts w:ascii="Times New Roman"/>
          <w:color w:val="000000"/>
        </w:rPr>
      </w:pPr>
      <w:r>
        <w:rPr>
          <w:rFonts w:ascii="Times New Roman" w:hint="eastAsia"/>
          <w:color w:val="000000"/>
        </w:rPr>
        <w:t>本文件按照</w:t>
      </w:r>
      <w:r>
        <w:rPr>
          <w:rFonts w:ascii="Times New Roman"/>
          <w:color w:val="000000"/>
        </w:rPr>
        <w:t>GB/T 1.1-2020</w:t>
      </w:r>
      <w:r>
        <w:rPr>
          <w:rFonts w:ascii="Times New Roman" w:hint="eastAsia"/>
          <w:color w:val="000000"/>
        </w:rPr>
        <w:t>《标准化工作导则</w:t>
      </w:r>
      <w:r>
        <w:rPr>
          <w:rFonts w:ascii="Times New Roman"/>
          <w:color w:val="000000"/>
        </w:rPr>
        <w:t xml:space="preserve"> </w:t>
      </w:r>
      <w:r>
        <w:rPr>
          <w:rFonts w:ascii="Times New Roman" w:hint="eastAsia"/>
          <w:color w:val="000000"/>
        </w:rPr>
        <w:t>第</w:t>
      </w:r>
      <w:r>
        <w:rPr>
          <w:rFonts w:ascii="Times New Roman"/>
          <w:color w:val="000000"/>
        </w:rPr>
        <w:t>1</w:t>
      </w:r>
      <w:r>
        <w:rPr>
          <w:rFonts w:ascii="Times New Roman" w:hint="eastAsia"/>
          <w:color w:val="000000"/>
        </w:rPr>
        <w:t>部分：标准化文件的结构和起草规则》的规定起草。</w:t>
      </w:r>
    </w:p>
    <w:p w14:paraId="507B8993" w14:textId="77777777" w:rsidR="00B61F97" w:rsidRDefault="00000000">
      <w:pPr>
        <w:pStyle w:val="affa"/>
        <w:tabs>
          <w:tab w:val="center" w:pos="4201"/>
          <w:tab w:val="right" w:leader="dot" w:pos="9298"/>
        </w:tabs>
        <w:rPr>
          <w:rFonts w:ascii="Times New Roman"/>
          <w:color w:val="000000"/>
        </w:rPr>
      </w:pPr>
      <w:r>
        <w:rPr>
          <w:rFonts w:ascii="Times New Roman" w:hint="eastAsia"/>
          <w:color w:val="000000"/>
        </w:rPr>
        <w:t>请注意本文件的某些内容可能涉及专利。本文件的发布机构不承担识别专利的责任。</w:t>
      </w:r>
    </w:p>
    <w:p w14:paraId="2E59A33F" w14:textId="77777777" w:rsidR="00B61F97" w:rsidRDefault="00000000">
      <w:pPr>
        <w:pStyle w:val="affa"/>
        <w:tabs>
          <w:tab w:val="center" w:pos="4201"/>
          <w:tab w:val="right" w:leader="dot" w:pos="9298"/>
        </w:tabs>
        <w:rPr>
          <w:rFonts w:ascii="Times New Roman"/>
          <w:color w:val="000000"/>
        </w:rPr>
      </w:pPr>
      <w:r>
        <w:rPr>
          <w:rFonts w:ascii="Times New Roman" w:hint="eastAsia"/>
          <w:color w:val="000000"/>
        </w:rPr>
        <w:t>本文件由农业农村部种植业管理司提出并归口。</w:t>
      </w:r>
    </w:p>
    <w:p w14:paraId="3FD86F5E" w14:textId="2A19438A" w:rsidR="00B61F97" w:rsidRDefault="00000000">
      <w:pPr>
        <w:pStyle w:val="affa"/>
        <w:tabs>
          <w:tab w:val="center" w:pos="4201"/>
          <w:tab w:val="right" w:leader="dot" w:pos="9298"/>
        </w:tabs>
        <w:rPr>
          <w:rFonts w:ascii="Times New Roman"/>
          <w:color w:val="000000"/>
        </w:rPr>
      </w:pPr>
      <w:r>
        <w:rPr>
          <w:rFonts w:ascii="Times New Roman" w:hint="eastAsia"/>
          <w:color w:val="000000"/>
        </w:rPr>
        <w:t>本标准起草单位：</w:t>
      </w:r>
      <w:bookmarkStart w:id="3" w:name="_Hlk180569300"/>
      <w:bookmarkStart w:id="4" w:name="_Hlk221093130"/>
      <w:r>
        <w:rPr>
          <w:rFonts w:ascii="Times New Roman" w:hint="eastAsia"/>
          <w:color w:val="000000"/>
        </w:rPr>
        <w:t>中国农业科学院植物保护研究所</w:t>
      </w:r>
      <w:bookmarkEnd w:id="3"/>
      <w:r>
        <w:rPr>
          <w:rFonts w:ascii="Times New Roman" w:hint="eastAsia"/>
          <w:color w:val="000000"/>
        </w:rPr>
        <w:t>、河北省农林科学院粮油作物研究所、</w:t>
      </w:r>
      <w:r w:rsidR="004F56F3">
        <w:rPr>
          <w:rFonts w:ascii="Times New Roman" w:hint="eastAsia"/>
          <w:color w:val="000000"/>
        </w:rPr>
        <w:t>全国农业技术推广服务中心、</w:t>
      </w:r>
      <w:r>
        <w:rPr>
          <w:rFonts w:ascii="Times New Roman" w:hint="eastAsia"/>
          <w:color w:val="000000"/>
        </w:rPr>
        <w:t>山东省农业科学院植物保护研究所、河南省农业科学院植物保护研究所</w:t>
      </w:r>
      <w:r w:rsidR="00417199">
        <w:rPr>
          <w:rFonts w:ascii="Times New Roman" w:hint="eastAsia"/>
          <w:color w:val="000000"/>
        </w:rPr>
        <w:t>和</w:t>
      </w:r>
      <w:bookmarkStart w:id="5" w:name="_Hlk221520432"/>
      <w:r w:rsidR="00417199">
        <w:rPr>
          <w:rFonts w:ascii="Times New Roman" w:hint="eastAsia"/>
          <w:color w:val="000000"/>
        </w:rPr>
        <w:t>河南省植物保护检疫站</w:t>
      </w:r>
      <w:bookmarkEnd w:id="4"/>
      <w:bookmarkEnd w:id="5"/>
      <w:r>
        <w:rPr>
          <w:rFonts w:ascii="Times New Roman" w:hint="eastAsia"/>
          <w:color w:val="000000"/>
        </w:rPr>
        <w:t>。</w:t>
      </w:r>
    </w:p>
    <w:p w14:paraId="6D354DED" w14:textId="77777777" w:rsidR="00B61F97" w:rsidRDefault="00000000">
      <w:pPr>
        <w:pStyle w:val="affa"/>
        <w:tabs>
          <w:tab w:val="center" w:pos="4201"/>
          <w:tab w:val="right" w:leader="dot" w:pos="9298"/>
        </w:tabs>
        <w:rPr>
          <w:rFonts w:ascii="Times New Roman"/>
          <w:color w:val="000000"/>
        </w:rPr>
      </w:pPr>
      <w:r>
        <w:rPr>
          <w:rFonts w:ascii="Times New Roman" w:hint="eastAsia"/>
          <w:color w:val="000000"/>
        </w:rPr>
        <w:t>本标准主要起草人：</w:t>
      </w:r>
    </w:p>
    <w:p w14:paraId="30FB62B4" w14:textId="77777777" w:rsidR="00B61F97" w:rsidRDefault="00B61F97">
      <w:pPr>
        <w:rPr>
          <w:rFonts w:ascii="Times New Roman" w:eastAsia="仿宋_GB2312" w:hAnsi="Times New Roman" w:cs="Times New Roman"/>
        </w:rPr>
        <w:sectPr w:rsidR="00B61F97">
          <w:footerReference w:type="default" r:id="rId11"/>
          <w:pgSz w:w="11906" w:h="16838"/>
          <w:pgMar w:top="1440" w:right="1800" w:bottom="1440" w:left="1800" w:header="851" w:footer="992" w:gutter="0"/>
          <w:pgNumType w:start="1"/>
          <w:cols w:space="425"/>
          <w:docGrid w:type="lines" w:linePitch="312"/>
        </w:sectPr>
      </w:pPr>
    </w:p>
    <w:p w14:paraId="3706528E" w14:textId="77777777" w:rsidR="00B61F97" w:rsidRDefault="00000000">
      <w:pPr>
        <w:pStyle w:val="affb"/>
        <w:rPr>
          <w:rFonts w:ascii="Times New Roman" w:hAnsi="Times New Roman" w:cs="Times New Roman"/>
        </w:rPr>
      </w:pPr>
      <w:r>
        <w:rPr>
          <w:rFonts w:ascii="Times New Roman" w:hAnsi="Times New Roman" w:cs="Times New Roman" w:hint="eastAsia"/>
        </w:rPr>
        <w:lastRenderedPageBreak/>
        <w:t>北方冬小麦田禾本科杂草综合防控技术规程</w:t>
      </w:r>
    </w:p>
    <w:p w14:paraId="0899F026" w14:textId="77777777" w:rsidR="00B61F97" w:rsidRPr="00E16E34" w:rsidRDefault="00000000">
      <w:pPr>
        <w:pStyle w:val="a"/>
        <w:numPr>
          <w:ilvl w:val="255"/>
          <w:numId w:val="0"/>
        </w:numPr>
        <w:rPr>
          <w:rFonts w:hAnsi="黑体" w:hint="eastAsia"/>
        </w:rPr>
      </w:pPr>
      <w:r w:rsidRPr="00E16E34">
        <w:rPr>
          <w:rFonts w:hAnsi="黑体" w:hint="eastAsia"/>
        </w:rPr>
        <w:t>1 范围</w:t>
      </w:r>
    </w:p>
    <w:p w14:paraId="149E9E20" w14:textId="77777777" w:rsidR="00B61F97" w:rsidRDefault="00000000">
      <w:pPr>
        <w:pStyle w:val="affa"/>
        <w:tabs>
          <w:tab w:val="center" w:pos="4201"/>
          <w:tab w:val="right" w:leader="dot" w:pos="9298"/>
        </w:tabs>
        <w:rPr>
          <w:rFonts w:ascii="Times New Roman"/>
        </w:rPr>
      </w:pPr>
      <w:bookmarkStart w:id="6" w:name="_Hlk180158559"/>
      <w:r>
        <w:rPr>
          <w:rFonts w:ascii="Times New Roman" w:hint="eastAsia"/>
        </w:rPr>
        <w:t>本文件规定了北方冬小麦田禾本科杂草综合防控的原则和措施。</w:t>
      </w:r>
    </w:p>
    <w:p w14:paraId="2424ED92" w14:textId="77777777" w:rsidR="00B61F97" w:rsidRDefault="00000000">
      <w:pPr>
        <w:pStyle w:val="affa"/>
        <w:tabs>
          <w:tab w:val="center" w:pos="4201"/>
          <w:tab w:val="right" w:leader="dot" w:pos="9298"/>
        </w:tabs>
        <w:rPr>
          <w:rFonts w:ascii="Times New Roman"/>
        </w:rPr>
      </w:pPr>
      <w:r>
        <w:rPr>
          <w:rFonts w:ascii="Times New Roman" w:hint="eastAsia"/>
        </w:rPr>
        <w:t>本文件适用于北方冬小麦田禾本科杂草的综合防控，主要区域为长城以南、六盘山以东，秦岭、淮河以北。</w:t>
      </w:r>
    </w:p>
    <w:p w14:paraId="37BAB981" w14:textId="77777777" w:rsidR="00B61F97" w:rsidRPr="00E16E34" w:rsidRDefault="00000000">
      <w:pPr>
        <w:pStyle w:val="a"/>
        <w:numPr>
          <w:ilvl w:val="255"/>
          <w:numId w:val="0"/>
        </w:numPr>
        <w:rPr>
          <w:rFonts w:hAnsi="黑体" w:hint="eastAsia"/>
        </w:rPr>
      </w:pPr>
      <w:bookmarkStart w:id="7" w:name="OLE_LINK1"/>
      <w:bookmarkEnd w:id="6"/>
      <w:r w:rsidRPr="00E16E34">
        <w:rPr>
          <w:rFonts w:hAnsi="黑体" w:hint="eastAsia"/>
        </w:rPr>
        <w:t>2 规范性引用文件</w:t>
      </w:r>
    </w:p>
    <w:p w14:paraId="116B5DF0" w14:textId="77777777" w:rsidR="00B61F97" w:rsidRDefault="00000000">
      <w:pPr>
        <w:pStyle w:val="affa"/>
        <w:tabs>
          <w:tab w:val="center" w:pos="4201"/>
          <w:tab w:val="right" w:leader="dot" w:pos="9298"/>
        </w:tabs>
        <w:adjustRightInd w:val="0"/>
        <w:snapToGrid w:val="0"/>
        <w:rPr>
          <w:rFonts w:ascii="Times New Roman"/>
        </w:rPr>
      </w:pPr>
      <w:bookmarkStart w:id="8" w:name="_Hlk180158601"/>
      <w:bookmarkEnd w:id="7"/>
      <w:r>
        <w:rPr>
          <w:rFonts w:ascii="Times New Roman" w:hint="eastAsia"/>
        </w:rPr>
        <w:t>下列文件中的内容通过文中的规范性引用而构成本文件必不可少的条款。凡是注日期的引用文件，仅所注日期的版本适用于本文件。凡是不注日期的引用文件，其最新版本（包括所有的修改单）适用于本文件。</w:t>
      </w:r>
    </w:p>
    <w:p w14:paraId="5EFF6C05" w14:textId="00B100EF" w:rsidR="00B61F97" w:rsidRDefault="00000000">
      <w:pPr>
        <w:pStyle w:val="affa"/>
        <w:tabs>
          <w:tab w:val="center" w:pos="4201"/>
          <w:tab w:val="right" w:leader="dot" w:pos="9298"/>
        </w:tabs>
        <w:adjustRightInd w:val="0"/>
        <w:snapToGrid w:val="0"/>
        <w:rPr>
          <w:rFonts w:ascii="Times New Roman"/>
        </w:rPr>
      </w:pPr>
      <w:bookmarkStart w:id="9" w:name="_Hlk221108081"/>
      <w:r>
        <w:rPr>
          <w:rFonts w:ascii="Times New Roman"/>
        </w:rPr>
        <w:t xml:space="preserve">GB 4404.1 </w:t>
      </w:r>
      <w:r w:rsidR="009364DB">
        <w:rPr>
          <w:rFonts w:ascii="Times New Roman" w:hint="eastAsia"/>
        </w:rPr>
        <w:t xml:space="preserve"> </w:t>
      </w:r>
      <w:r>
        <w:rPr>
          <w:rFonts w:ascii="Times New Roman" w:hint="eastAsia"/>
        </w:rPr>
        <w:t>粮食作物种子</w:t>
      </w:r>
      <w:r>
        <w:rPr>
          <w:rFonts w:ascii="Times New Roman"/>
        </w:rPr>
        <w:t xml:space="preserve"> </w:t>
      </w:r>
      <w:r w:rsidR="00AF1BC4">
        <w:rPr>
          <w:rFonts w:ascii="Times New Roman" w:hint="eastAsia"/>
        </w:rPr>
        <w:t xml:space="preserve"> </w:t>
      </w:r>
      <w:r>
        <w:rPr>
          <w:rFonts w:ascii="Times New Roman" w:hint="eastAsia"/>
        </w:rPr>
        <w:t>第</w:t>
      </w:r>
      <w:r>
        <w:rPr>
          <w:rFonts w:ascii="Times New Roman"/>
        </w:rPr>
        <w:t>1</w:t>
      </w:r>
      <w:r>
        <w:rPr>
          <w:rFonts w:ascii="Times New Roman" w:hint="eastAsia"/>
        </w:rPr>
        <w:t>部分：</w:t>
      </w:r>
      <w:proofErr w:type="gramStart"/>
      <w:r>
        <w:rPr>
          <w:rFonts w:ascii="Times New Roman" w:hint="eastAsia"/>
        </w:rPr>
        <w:t>禾</w:t>
      </w:r>
      <w:proofErr w:type="gramEnd"/>
      <w:r>
        <w:rPr>
          <w:rFonts w:ascii="Times New Roman" w:hint="eastAsia"/>
        </w:rPr>
        <w:t>谷类</w:t>
      </w:r>
    </w:p>
    <w:p w14:paraId="18B4A856" w14:textId="47BB6869" w:rsidR="00A91198" w:rsidRDefault="00A91198" w:rsidP="00A91198">
      <w:pPr>
        <w:pStyle w:val="affa"/>
        <w:tabs>
          <w:tab w:val="center" w:pos="4201"/>
          <w:tab w:val="right" w:leader="dot" w:pos="9298"/>
        </w:tabs>
        <w:adjustRightInd w:val="0"/>
        <w:snapToGrid w:val="0"/>
        <w:rPr>
          <w:rFonts w:ascii="Times New Roman"/>
        </w:rPr>
      </w:pPr>
      <w:bookmarkStart w:id="10" w:name="_Hlk221522493"/>
      <w:r>
        <w:rPr>
          <w:rFonts w:ascii="Times New Roman" w:hint="eastAsia"/>
        </w:rPr>
        <w:t xml:space="preserve">NY/T 500  </w:t>
      </w:r>
      <w:r>
        <w:rPr>
          <w:rFonts w:ascii="Times New Roman" w:hint="eastAsia"/>
        </w:rPr>
        <w:t>秸秆粉碎还田机作业质量</w:t>
      </w:r>
    </w:p>
    <w:bookmarkEnd w:id="10"/>
    <w:p w14:paraId="07DFDFA0" w14:textId="0360F3DC" w:rsidR="00B61F97" w:rsidRDefault="00000000">
      <w:pPr>
        <w:pStyle w:val="affa"/>
        <w:tabs>
          <w:tab w:val="center" w:pos="4201"/>
          <w:tab w:val="right" w:leader="dot" w:pos="9298"/>
        </w:tabs>
        <w:adjustRightInd w:val="0"/>
        <w:snapToGrid w:val="0"/>
        <w:rPr>
          <w:rFonts w:ascii="Times New Roman"/>
        </w:rPr>
      </w:pPr>
      <w:r>
        <w:rPr>
          <w:rFonts w:ascii="Times New Roman"/>
        </w:rPr>
        <w:t xml:space="preserve">NY/T 739 </w:t>
      </w:r>
      <w:r w:rsidR="009364DB">
        <w:rPr>
          <w:rFonts w:ascii="Times New Roman" w:hint="eastAsia"/>
        </w:rPr>
        <w:t xml:space="preserve"> </w:t>
      </w:r>
      <w:r>
        <w:rPr>
          <w:rFonts w:ascii="Times New Roman" w:hint="eastAsia"/>
        </w:rPr>
        <w:t>谷物播种机械作业质量</w:t>
      </w:r>
    </w:p>
    <w:p w14:paraId="403D593D" w14:textId="4CF3CF9D" w:rsidR="00B61F97" w:rsidRDefault="00000000">
      <w:pPr>
        <w:pStyle w:val="affa"/>
        <w:tabs>
          <w:tab w:val="center" w:pos="4201"/>
          <w:tab w:val="right" w:leader="dot" w:pos="9298"/>
        </w:tabs>
        <w:adjustRightInd w:val="0"/>
        <w:snapToGrid w:val="0"/>
        <w:rPr>
          <w:rFonts w:ascii="Times New Roman"/>
        </w:rPr>
      </w:pPr>
      <w:r>
        <w:rPr>
          <w:rFonts w:ascii="Times New Roman"/>
        </w:rPr>
        <w:t xml:space="preserve">NY/T 1276 </w:t>
      </w:r>
      <w:r w:rsidR="009364DB">
        <w:rPr>
          <w:rFonts w:ascii="Times New Roman" w:hint="eastAsia"/>
        </w:rPr>
        <w:t xml:space="preserve"> </w:t>
      </w:r>
      <w:r>
        <w:rPr>
          <w:rFonts w:ascii="Times New Roman" w:hint="eastAsia"/>
        </w:rPr>
        <w:t>农药安全使用规范</w:t>
      </w:r>
      <w:r>
        <w:rPr>
          <w:rFonts w:ascii="Times New Roman"/>
        </w:rPr>
        <w:t xml:space="preserve"> </w:t>
      </w:r>
      <w:r w:rsidR="00AF1BC4">
        <w:rPr>
          <w:rFonts w:ascii="Times New Roman" w:hint="eastAsia"/>
        </w:rPr>
        <w:t xml:space="preserve"> </w:t>
      </w:r>
      <w:r>
        <w:rPr>
          <w:rFonts w:ascii="Times New Roman" w:hint="eastAsia"/>
        </w:rPr>
        <w:t>总则</w:t>
      </w:r>
    </w:p>
    <w:p w14:paraId="044094DB" w14:textId="4070A6D5" w:rsidR="00AF1BC4" w:rsidRDefault="00AF1BC4">
      <w:pPr>
        <w:pStyle w:val="affa"/>
        <w:tabs>
          <w:tab w:val="center" w:pos="4201"/>
          <w:tab w:val="right" w:leader="dot" w:pos="9298"/>
        </w:tabs>
        <w:adjustRightInd w:val="0"/>
        <w:snapToGrid w:val="0"/>
        <w:rPr>
          <w:rFonts w:ascii="Times New Roman"/>
        </w:rPr>
      </w:pPr>
      <w:r>
        <w:rPr>
          <w:rFonts w:ascii="Times New Roman" w:hint="eastAsia"/>
        </w:rPr>
        <w:t xml:space="preserve">NY/T 1997  </w:t>
      </w:r>
      <w:r>
        <w:rPr>
          <w:rFonts w:ascii="Times New Roman" w:hint="eastAsia"/>
        </w:rPr>
        <w:t>除草剂安全使用技术规范</w:t>
      </w:r>
      <w:r>
        <w:rPr>
          <w:rFonts w:ascii="Times New Roman" w:hint="eastAsia"/>
        </w:rPr>
        <w:t xml:space="preserve">  </w:t>
      </w:r>
      <w:r>
        <w:rPr>
          <w:rFonts w:ascii="Times New Roman" w:hint="eastAsia"/>
        </w:rPr>
        <w:t>通则</w:t>
      </w:r>
    </w:p>
    <w:p w14:paraId="0C9552DA" w14:textId="60BBEF3B" w:rsidR="00B61F97" w:rsidRDefault="0071555A">
      <w:pPr>
        <w:pStyle w:val="affa"/>
        <w:tabs>
          <w:tab w:val="center" w:pos="4201"/>
          <w:tab w:val="right" w:leader="dot" w:pos="9298"/>
        </w:tabs>
        <w:adjustRightInd w:val="0"/>
        <w:snapToGrid w:val="0"/>
        <w:rPr>
          <w:rFonts w:ascii="Times New Roman"/>
        </w:rPr>
      </w:pPr>
      <w:r w:rsidRPr="0071555A">
        <w:rPr>
          <w:rFonts w:ascii="Times New Roman" w:hint="eastAsia"/>
        </w:rPr>
        <w:t>NY/T</w:t>
      </w:r>
      <w:r w:rsidR="008F5254">
        <w:rPr>
          <w:rFonts w:ascii="Times New Roman" w:hint="eastAsia"/>
        </w:rPr>
        <w:t xml:space="preserve"> </w:t>
      </w:r>
      <w:r w:rsidRPr="0071555A">
        <w:rPr>
          <w:rFonts w:ascii="Times New Roman" w:hint="eastAsia"/>
        </w:rPr>
        <w:t>4766</w:t>
      </w:r>
      <w:r>
        <w:rPr>
          <w:rFonts w:ascii="Times New Roman" w:hint="eastAsia"/>
        </w:rPr>
        <w:t xml:space="preserve"> </w:t>
      </w:r>
      <w:r w:rsidR="009364DB">
        <w:rPr>
          <w:rFonts w:ascii="Times New Roman" w:hint="eastAsia"/>
        </w:rPr>
        <w:t xml:space="preserve"> </w:t>
      </w:r>
      <w:r>
        <w:rPr>
          <w:rFonts w:ascii="Times New Roman" w:hint="eastAsia"/>
        </w:rPr>
        <w:t>小麦田</w:t>
      </w:r>
      <w:r w:rsidR="002613FE">
        <w:rPr>
          <w:rFonts w:ascii="Times New Roman" w:hint="eastAsia"/>
        </w:rPr>
        <w:t>山羊草</w:t>
      </w:r>
      <w:r>
        <w:rPr>
          <w:rFonts w:ascii="Times New Roman" w:hint="eastAsia"/>
        </w:rPr>
        <w:t>属杂草抗药性监测技术规程</w:t>
      </w:r>
    </w:p>
    <w:bookmarkEnd w:id="8"/>
    <w:bookmarkEnd w:id="9"/>
    <w:p w14:paraId="579838EE" w14:textId="77777777" w:rsidR="00B61F97" w:rsidRPr="00E16E34" w:rsidRDefault="00000000" w:rsidP="00E16E34">
      <w:pPr>
        <w:pStyle w:val="a"/>
        <w:numPr>
          <w:ilvl w:val="255"/>
          <w:numId w:val="0"/>
        </w:numPr>
        <w:rPr>
          <w:rFonts w:hAnsi="黑体" w:hint="eastAsia"/>
        </w:rPr>
      </w:pPr>
      <w:r w:rsidRPr="00E16E34">
        <w:rPr>
          <w:rFonts w:hAnsi="黑体"/>
        </w:rPr>
        <w:t xml:space="preserve">3 </w:t>
      </w:r>
      <w:r w:rsidRPr="00E16E34">
        <w:rPr>
          <w:rFonts w:hAnsi="黑体" w:hint="eastAsia"/>
        </w:rPr>
        <w:t>术语和定义</w:t>
      </w:r>
    </w:p>
    <w:p w14:paraId="05CCE419" w14:textId="77777777" w:rsidR="00B61F97" w:rsidRDefault="00000000">
      <w:pPr>
        <w:pStyle w:val="affa"/>
        <w:tabs>
          <w:tab w:val="center" w:pos="4201"/>
          <w:tab w:val="right" w:leader="dot" w:pos="9298"/>
        </w:tabs>
        <w:adjustRightInd w:val="0"/>
        <w:snapToGrid w:val="0"/>
        <w:rPr>
          <w:rFonts w:ascii="Times New Roman"/>
          <w:szCs w:val="21"/>
        </w:rPr>
      </w:pPr>
      <w:bookmarkStart w:id="11" w:name="_Hlk180158639"/>
      <w:r>
        <w:rPr>
          <w:rFonts w:ascii="Times New Roman" w:hint="eastAsia"/>
          <w:szCs w:val="21"/>
        </w:rPr>
        <w:t>本文件没有需要界定的术语和定义。</w:t>
      </w:r>
    </w:p>
    <w:bookmarkEnd w:id="11"/>
    <w:p w14:paraId="20573A32" w14:textId="77777777" w:rsidR="00B61F97" w:rsidRPr="00E16E34" w:rsidRDefault="00000000" w:rsidP="00E16E34">
      <w:pPr>
        <w:pStyle w:val="a"/>
        <w:numPr>
          <w:ilvl w:val="255"/>
          <w:numId w:val="0"/>
        </w:numPr>
        <w:rPr>
          <w:rFonts w:hAnsi="黑体" w:hint="eastAsia"/>
        </w:rPr>
      </w:pPr>
      <w:r w:rsidRPr="00E16E34">
        <w:rPr>
          <w:rFonts w:hAnsi="黑体"/>
        </w:rPr>
        <w:t xml:space="preserve">4 </w:t>
      </w:r>
      <w:bookmarkStart w:id="12" w:name="_Hlk180158669"/>
      <w:r w:rsidRPr="00E16E34">
        <w:rPr>
          <w:rFonts w:hAnsi="黑体" w:hint="eastAsia"/>
        </w:rPr>
        <w:t>防控原则</w:t>
      </w:r>
      <w:bookmarkEnd w:id="12"/>
    </w:p>
    <w:p w14:paraId="4D6062F6" w14:textId="24D58792" w:rsidR="00B61F97" w:rsidRDefault="00000000">
      <w:pPr>
        <w:pStyle w:val="affa"/>
        <w:tabs>
          <w:tab w:val="center" w:pos="4201"/>
          <w:tab w:val="right" w:leader="dot" w:pos="9298"/>
        </w:tabs>
        <w:adjustRightInd w:val="0"/>
        <w:snapToGrid w:val="0"/>
        <w:rPr>
          <w:rFonts w:ascii="Times New Roman"/>
          <w:szCs w:val="21"/>
        </w:rPr>
      </w:pPr>
      <w:bookmarkStart w:id="13" w:name="_Hlk180963399"/>
      <w:r>
        <w:rPr>
          <w:rFonts w:ascii="Times New Roman" w:hint="eastAsia"/>
          <w:szCs w:val="21"/>
        </w:rPr>
        <w:t>遵循“预防为主</w:t>
      </w:r>
      <w:r w:rsidRPr="004F56F3">
        <w:rPr>
          <w:rFonts w:ascii="Times New Roman" w:hint="eastAsia"/>
          <w:szCs w:val="21"/>
        </w:rPr>
        <w:t>，综合防治”的植保方针，采取因地制宜的杂草防控策略。通过清选种子、清理</w:t>
      </w:r>
      <w:r w:rsidR="0019185D" w:rsidRPr="004F56F3">
        <w:rPr>
          <w:rFonts w:ascii="Times New Roman" w:hint="eastAsia"/>
          <w:szCs w:val="21"/>
        </w:rPr>
        <w:t>农机具</w:t>
      </w:r>
      <w:r w:rsidRPr="004F56F3">
        <w:rPr>
          <w:rFonts w:ascii="Times New Roman" w:hint="eastAsia"/>
          <w:szCs w:val="21"/>
        </w:rPr>
        <w:t>、清洁田园、人工拔除等措施，阻断杂草种子传播，减少土壤种子库输入</w:t>
      </w:r>
      <w:r w:rsidR="0019185D" w:rsidRPr="004F56F3">
        <w:rPr>
          <w:rFonts w:ascii="Times New Roman" w:hint="eastAsia"/>
          <w:szCs w:val="21"/>
        </w:rPr>
        <w:t>；</w:t>
      </w:r>
      <w:r w:rsidRPr="004F56F3">
        <w:rPr>
          <w:rFonts w:ascii="Times New Roman" w:hint="eastAsia"/>
          <w:szCs w:val="21"/>
        </w:rPr>
        <w:t>并通过深翻、</w:t>
      </w:r>
      <w:proofErr w:type="gramStart"/>
      <w:r w:rsidRPr="004F56F3">
        <w:rPr>
          <w:rFonts w:ascii="Times New Roman" w:hint="eastAsia"/>
          <w:szCs w:val="21"/>
        </w:rPr>
        <w:t>诱</w:t>
      </w:r>
      <w:proofErr w:type="gramEnd"/>
      <w:r w:rsidRPr="004F56F3">
        <w:rPr>
          <w:rFonts w:ascii="Times New Roman" w:hint="eastAsia"/>
          <w:szCs w:val="21"/>
        </w:rPr>
        <w:t>萌</w:t>
      </w:r>
      <w:r w:rsidR="00F0479F" w:rsidRPr="004F56F3">
        <w:rPr>
          <w:rFonts w:ascii="Times New Roman" w:hint="eastAsia"/>
          <w:szCs w:val="21"/>
        </w:rPr>
        <w:t>、</w:t>
      </w:r>
      <w:r w:rsidRPr="004F56F3">
        <w:rPr>
          <w:rFonts w:ascii="Times New Roman" w:hint="eastAsia"/>
          <w:szCs w:val="21"/>
        </w:rPr>
        <w:t>轮作等措施压低田间杂草发生基数</w:t>
      </w:r>
      <w:r w:rsidR="0019185D" w:rsidRPr="004F56F3">
        <w:rPr>
          <w:rFonts w:ascii="Times New Roman" w:hint="eastAsia"/>
          <w:szCs w:val="21"/>
        </w:rPr>
        <w:t>；依据杂草</w:t>
      </w:r>
      <w:r w:rsidR="007A3165" w:rsidRPr="004F56F3">
        <w:rPr>
          <w:rFonts w:ascii="Times New Roman" w:hint="eastAsia"/>
          <w:szCs w:val="21"/>
        </w:rPr>
        <w:t>群落</w:t>
      </w:r>
      <w:r w:rsidR="0019185D" w:rsidRPr="004F56F3">
        <w:rPr>
          <w:rFonts w:ascii="Times New Roman" w:hint="eastAsia"/>
          <w:szCs w:val="21"/>
        </w:rPr>
        <w:t>和抗药性监测结果，</w:t>
      </w:r>
      <w:r w:rsidR="007A3165" w:rsidRPr="004F56F3">
        <w:rPr>
          <w:rFonts w:ascii="Times New Roman" w:hint="eastAsia"/>
          <w:szCs w:val="21"/>
        </w:rPr>
        <w:t>秋播土壤墒情适宜条件下，优先采用“一封一补”策略，即先进行土壤封闭处理，在小麦出苗后</w:t>
      </w:r>
      <w:r w:rsidR="00716285" w:rsidRPr="004F56F3">
        <w:rPr>
          <w:rFonts w:ascii="Times New Roman" w:hint="eastAsia"/>
          <w:szCs w:val="21"/>
        </w:rPr>
        <w:t>根据残留杂草情况</w:t>
      </w:r>
      <w:r w:rsidR="007A3165" w:rsidRPr="004F56F3">
        <w:rPr>
          <w:rFonts w:ascii="Times New Roman" w:hint="eastAsia"/>
          <w:szCs w:val="21"/>
        </w:rPr>
        <w:t>适时进行茎叶喷雾处理</w:t>
      </w:r>
      <w:r w:rsidR="00716285" w:rsidRPr="004F56F3">
        <w:rPr>
          <w:rFonts w:ascii="Times New Roman" w:hint="eastAsia"/>
          <w:szCs w:val="21"/>
        </w:rPr>
        <w:t>，</w:t>
      </w:r>
      <w:r w:rsidR="008F5254">
        <w:rPr>
          <w:rFonts w:ascii="Times New Roman" w:hint="eastAsia"/>
          <w:szCs w:val="21"/>
        </w:rPr>
        <w:t>并</w:t>
      </w:r>
      <w:r w:rsidR="007A3165" w:rsidRPr="004F56F3">
        <w:rPr>
          <w:rFonts w:ascii="Times New Roman" w:hint="eastAsia"/>
          <w:szCs w:val="21"/>
        </w:rPr>
        <w:t>遵循“治早治小”、轮换用药的原则。</w:t>
      </w:r>
      <w:r w:rsidRPr="004F56F3">
        <w:rPr>
          <w:rFonts w:ascii="Times New Roman" w:hint="eastAsia"/>
          <w:szCs w:val="21"/>
        </w:rPr>
        <w:t>通过综合运用农业、物理和化学等多种防控措施，实</w:t>
      </w:r>
      <w:r>
        <w:rPr>
          <w:rFonts w:ascii="Times New Roman" w:hint="eastAsia"/>
          <w:szCs w:val="21"/>
        </w:rPr>
        <w:t>现</w:t>
      </w:r>
      <w:r w:rsidR="00F34AB7">
        <w:rPr>
          <w:rFonts w:ascii="Times New Roman" w:hint="eastAsia"/>
          <w:szCs w:val="21"/>
        </w:rPr>
        <w:t>北方冬小麦田</w:t>
      </w:r>
      <w:r>
        <w:rPr>
          <w:rFonts w:ascii="Times New Roman" w:hint="eastAsia"/>
          <w:szCs w:val="21"/>
        </w:rPr>
        <w:t>杂草的安全、高效、精准防控。</w:t>
      </w:r>
    </w:p>
    <w:bookmarkEnd w:id="13"/>
    <w:p w14:paraId="05C14632" w14:textId="77777777" w:rsidR="00B61F97" w:rsidRPr="00E16E34" w:rsidRDefault="00000000" w:rsidP="00E16E34">
      <w:pPr>
        <w:pStyle w:val="a"/>
        <w:numPr>
          <w:ilvl w:val="255"/>
          <w:numId w:val="0"/>
        </w:numPr>
        <w:rPr>
          <w:rFonts w:hAnsi="黑体" w:hint="eastAsia"/>
        </w:rPr>
      </w:pPr>
      <w:r w:rsidRPr="00E16E34">
        <w:rPr>
          <w:rFonts w:hAnsi="黑体" w:hint="eastAsia"/>
        </w:rPr>
        <w:t>5 禾本科杂草种类</w:t>
      </w:r>
    </w:p>
    <w:p w14:paraId="62AEA2EF" w14:textId="083DBC62" w:rsidR="00B61F97" w:rsidRDefault="00000000">
      <w:pPr>
        <w:pStyle w:val="affa"/>
        <w:tabs>
          <w:tab w:val="center" w:pos="4201"/>
          <w:tab w:val="right" w:leader="dot" w:pos="9298"/>
        </w:tabs>
        <w:adjustRightInd w:val="0"/>
        <w:snapToGrid w:val="0"/>
        <w:ind w:firstLineChars="0"/>
        <w:rPr>
          <w:rFonts w:ascii="Times New Roman"/>
          <w:szCs w:val="21"/>
        </w:rPr>
      </w:pPr>
      <w:r>
        <w:rPr>
          <w:rFonts w:ascii="Times New Roman" w:hint="eastAsia"/>
          <w:szCs w:val="21"/>
        </w:rPr>
        <w:t>我国北方冬小麦田的禾本科杂草主要有：</w:t>
      </w:r>
      <w:bookmarkStart w:id="14" w:name="_Hlk180927280"/>
      <w:bookmarkStart w:id="15" w:name="_Hlk221108758"/>
      <w:r>
        <w:rPr>
          <w:rFonts w:ascii="Times New Roman" w:hint="eastAsia"/>
          <w:szCs w:val="21"/>
        </w:rPr>
        <w:t>节节麦（</w:t>
      </w:r>
      <w:r>
        <w:rPr>
          <w:rFonts w:ascii="Times New Roman" w:hint="eastAsia"/>
          <w:i/>
          <w:iCs/>
          <w:szCs w:val="21"/>
        </w:rPr>
        <w:t xml:space="preserve">Aegilops </w:t>
      </w:r>
      <w:proofErr w:type="spellStart"/>
      <w:r>
        <w:rPr>
          <w:rFonts w:ascii="Times New Roman" w:hint="eastAsia"/>
          <w:i/>
          <w:iCs/>
          <w:szCs w:val="21"/>
        </w:rPr>
        <w:t>tauschii</w:t>
      </w:r>
      <w:proofErr w:type="spellEnd"/>
      <w:r>
        <w:rPr>
          <w:rFonts w:ascii="Times New Roman" w:hint="eastAsia"/>
          <w:szCs w:val="21"/>
        </w:rPr>
        <w:t xml:space="preserve"> Coss.</w:t>
      </w:r>
      <w:r>
        <w:rPr>
          <w:rFonts w:ascii="Times New Roman" w:hint="eastAsia"/>
          <w:szCs w:val="21"/>
        </w:rPr>
        <w:t>）、圆柱山羊草（</w:t>
      </w:r>
      <w:r>
        <w:rPr>
          <w:rFonts w:ascii="Times New Roman" w:hint="eastAsia"/>
          <w:i/>
          <w:iCs/>
          <w:szCs w:val="21"/>
        </w:rPr>
        <w:t>Aegilops cylindrica</w:t>
      </w:r>
      <w:r>
        <w:rPr>
          <w:rFonts w:ascii="Times New Roman" w:hint="eastAsia"/>
          <w:szCs w:val="21"/>
        </w:rPr>
        <w:t xml:space="preserve"> Host</w:t>
      </w:r>
      <w:r w:rsidR="004F56F3">
        <w:rPr>
          <w:rFonts w:ascii="Times New Roman" w:hint="eastAsia"/>
          <w:szCs w:val="21"/>
        </w:rPr>
        <w:t>.</w:t>
      </w:r>
      <w:r>
        <w:rPr>
          <w:rFonts w:ascii="Times New Roman" w:hint="eastAsia"/>
          <w:szCs w:val="21"/>
        </w:rPr>
        <w:t>）、雀麦（</w:t>
      </w:r>
      <w:r>
        <w:rPr>
          <w:rFonts w:ascii="Times New Roman" w:hint="eastAsia"/>
          <w:i/>
          <w:iCs/>
          <w:szCs w:val="21"/>
        </w:rPr>
        <w:t>Bromus japonicus</w:t>
      </w:r>
      <w:r>
        <w:rPr>
          <w:rFonts w:ascii="Times New Roman" w:hint="eastAsia"/>
          <w:szCs w:val="21"/>
        </w:rPr>
        <w:t xml:space="preserve"> </w:t>
      </w:r>
      <w:proofErr w:type="spellStart"/>
      <w:r>
        <w:rPr>
          <w:rFonts w:ascii="Times New Roman" w:hint="eastAsia"/>
          <w:szCs w:val="21"/>
        </w:rPr>
        <w:t>Thunb</w:t>
      </w:r>
      <w:proofErr w:type="spellEnd"/>
      <w:r>
        <w:rPr>
          <w:rFonts w:ascii="Times New Roman" w:hint="eastAsia"/>
          <w:szCs w:val="21"/>
        </w:rPr>
        <w:t xml:space="preserve">. </w:t>
      </w:r>
      <w:proofErr w:type="spellStart"/>
      <w:r>
        <w:rPr>
          <w:rFonts w:ascii="Times New Roman" w:hint="eastAsia"/>
          <w:szCs w:val="21"/>
        </w:rPr>
        <w:t>ex Murr</w:t>
      </w:r>
      <w:proofErr w:type="spellEnd"/>
      <w:r>
        <w:rPr>
          <w:rFonts w:ascii="Times New Roman" w:hint="eastAsia"/>
          <w:szCs w:val="21"/>
        </w:rPr>
        <w:t>.</w:t>
      </w:r>
      <w:r>
        <w:rPr>
          <w:rFonts w:ascii="Times New Roman" w:hint="eastAsia"/>
          <w:szCs w:val="21"/>
        </w:rPr>
        <w:t>）、</w:t>
      </w:r>
      <w:proofErr w:type="gramStart"/>
      <w:r>
        <w:rPr>
          <w:rFonts w:ascii="Times New Roman" w:hint="eastAsia"/>
          <w:szCs w:val="21"/>
        </w:rPr>
        <w:t>扁穗雀麦</w:t>
      </w:r>
      <w:proofErr w:type="gramEnd"/>
      <w:r>
        <w:rPr>
          <w:rFonts w:ascii="Times New Roman" w:hint="eastAsia"/>
          <w:szCs w:val="21"/>
        </w:rPr>
        <w:t>（</w:t>
      </w:r>
      <w:r>
        <w:rPr>
          <w:rFonts w:ascii="Times New Roman" w:hint="eastAsia"/>
          <w:i/>
          <w:iCs/>
          <w:szCs w:val="21"/>
        </w:rPr>
        <w:t xml:space="preserve">Bromus </w:t>
      </w:r>
      <w:proofErr w:type="spellStart"/>
      <w:r>
        <w:rPr>
          <w:rFonts w:ascii="Times New Roman" w:hint="eastAsia"/>
          <w:i/>
          <w:iCs/>
          <w:szCs w:val="21"/>
        </w:rPr>
        <w:t>catharticus</w:t>
      </w:r>
      <w:proofErr w:type="spellEnd"/>
      <w:r>
        <w:rPr>
          <w:rFonts w:ascii="Times New Roman" w:hint="eastAsia"/>
          <w:szCs w:val="21"/>
        </w:rPr>
        <w:t xml:space="preserve"> Vahl</w:t>
      </w:r>
      <w:r w:rsidR="004F56F3">
        <w:rPr>
          <w:rFonts w:ascii="Times New Roman" w:hint="eastAsia"/>
          <w:szCs w:val="21"/>
        </w:rPr>
        <w:t>.</w:t>
      </w:r>
      <w:r>
        <w:rPr>
          <w:rFonts w:ascii="Times New Roman" w:hint="eastAsia"/>
          <w:szCs w:val="21"/>
        </w:rPr>
        <w:t>）、旱雀麦（</w:t>
      </w:r>
      <w:r>
        <w:rPr>
          <w:rFonts w:ascii="Times New Roman" w:hint="eastAsia"/>
          <w:i/>
          <w:iCs/>
          <w:szCs w:val="21"/>
        </w:rPr>
        <w:t>Bromus tectorum</w:t>
      </w:r>
      <w:r>
        <w:rPr>
          <w:rFonts w:ascii="Times New Roman" w:hint="eastAsia"/>
          <w:szCs w:val="21"/>
        </w:rPr>
        <w:t xml:space="preserve"> L.</w:t>
      </w:r>
      <w:r>
        <w:rPr>
          <w:rFonts w:ascii="Times New Roman" w:hint="eastAsia"/>
          <w:szCs w:val="21"/>
        </w:rPr>
        <w:t>）、多花黑麦草（</w:t>
      </w:r>
      <w:r>
        <w:rPr>
          <w:rFonts w:ascii="Times New Roman" w:hint="eastAsia"/>
          <w:i/>
          <w:iCs/>
          <w:szCs w:val="21"/>
        </w:rPr>
        <w:t>Lolium multiflorum</w:t>
      </w:r>
      <w:r>
        <w:rPr>
          <w:rFonts w:ascii="Times New Roman" w:hint="eastAsia"/>
          <w:szCs w:val="21"/>
        </w:rPr>
        <w:t xml:space="preserve"> Lamk.</w:t>
      </w:r>
      <w:r>
        <w:rPr>
          <w:rFonts w:ascii="Times New Roman" w:hint="eastAsia"/>
          <w:szCs w:val="21"/>
        </w:rPr>
        <w:t>）、</w:t>
      </w:r>
      <w:r w:rsidR="009364DB">
        <w:rPr>
          <w:rFonts w:ascii="Times New Roman" w:hint="eastAsia"/>
          <w:szCs w:val="21"/>
        </w:rPr>
        <w:t>黑麦草（</w:t>
      </w:r>
      <w:r w:rsidR="00843331" w:rsidRPr="00793CCA">
        <w:rPr>
          <w:rFonts w:ascii="Times New Roman" w:hint="eastAsia"/>
          <w:i/>
          <w:iCs/>
          <w:szCs w:val="21"/>
        </w:rPr>
        <w:t xml:space="preserve">Lolium </w:t>
      </w:r>
      <w:proofErr w:type="spellStart"/>
      <w:r w:rsidR="00843331" w:rsidRPr="00793CCA">
        <w:rPr>
          <w:rFonts w:ascii="Times New Roman" w:hint="eastAsia"/>
          <w:i/>
          <w:iCs/>
          <w:szCs w:val="21"/>
        </w:rPr>
        <w:t>perenne</w:t>
      </w:r>
      <w:proofErr w:type="spellEnd"/>
      <w:r w:rsidR="00843331" w:rsidRPr="00843331">
        <w:rPr>
          <w:rFonts w:ascii="Times New Roman" w:hint="eastAsia"/>
          <w:szCs w:val="21"/>
        </w:rPr>
        <w:t xml:space="preserve"> L.</w:t>
      </w:r>
      <w:r w:rsidR="009364DB">
        <w:rPr>
          <w:rFonts w:ascii="Times New Roman" w:hint="eastAsia"/>
          <w:szCs w:val="21"/>
        </w:rPr>
        <w:t>）、</w:t>
      </w:r>
      <w:r w:rsidR="00843331">
        <w:rPr>
          <w:rFonts w:ascii="Times New Roman" w:hint="eastAsia"/>
          <w:szCs w:val="21"/>
        </w:rPr>
        <w:t>硬直黑麦草（</w:t>
      </w:r>
      <w:r w:rsidR="00843331" w:rsidRPr="00843331">
        <w:rPr>
          <w:rFonts w:ascii="Times New Roman" w:hint="eastAsia"/>
          <w:i/>
          <w:iCs/>
          <w:szCs w:val="21"/>
        </w:rPr>
        <w:t xml:space="preserve">Lolium </w:t>
      </w:r>
      <w:proofErr w:type="spellStart"/>
      <w:r w:rsidR="00843331" w:rsidRPr="00843331">
        <w:rPr>
          <w:rFonts w:ascii="Times New Roman" w:hint="eastAsia"/>
          <w:i/>
          <w:iCs/>
          <w:szCs w:val="21"/>
        </w:rPr>
        <w:t>rigidum</w:t>
      </w:r>
      <w:proofErr w:type="spellEnd"/>
      <w:r w:rsidR="00843331" w:rsidRPr="00843331">
        <w:rPr>
          <w:rFonts w:ascii="Times New Roman" w:hint="eastAsia"/>
          <w:i/>
          <w:iCs/>
          <w:szCs w:val="21"/>
        </w:rPr>
        <w:t xml:space="preserve"> </w:t>
      </w:r>
      <w:proofErr w:type="spellStart"/>
      <w:r w:rsidR="00843331" w:rsidRPr="00793CCA">
        <w:rPr>
          <w:rFonts w:ascii="Times New Roman" w:hint="eastAsia"/>
          <w:szCs w:val="21"/>
        </w:rPr>
        <w:t>Gaudich</w:t>
      </w:r>
      <w:proofErr w:type="spellEnd"/>
      <w:r w:rsidR="00843331" w:rsidRPr="00793CCA">
        <w:rPr>
          <w:rFonts w:ascii="Times New Roman" w:hint="eastAsia"/>
          <w:szCs w:val="21"/>
        </w:rPr>
        <w:t>.</w:t>
      </w:r>
      <w:r w:rsidR="00843331">
        <w:rPr>
          <w:rFonts w:ascii="Times New Roman" w:hint="eastAsia"/>
          <w:szCs w:val="21"/>
        </w:rPr>
        <w:t>）</w:t>
      </w:r>
      <w:r w:rsidR="009364DB">
        <w:rPr>
          <w:rFonts w:ascii="Times New Roman" w:hint="eastAsia"/>
          <w:szCs w:val="21"/>
        </w:rPr>
        <w:t>大穗看麦娘（</w:t>
      </w:r>
      <w:r w:rsidR="00843331" w:rsidRPr="00793CCA">
        <w:rPr>
          <w:rFonts w:ascii="Times New Roman" w:hint="eastAsia"/>
          <w:i/>
          <w:iCs/>
          <w:szCs w:val="21"/>
        </w:rPr>
        <w:t xml:space="preserve">Alopecurus </w:t>
      </w:r>
      <w:proofErr w:type="spellStart"/>
      <w:r w:rsidR="00843331" w:rsidRPr="00793CCA">
        <w:rPr>
          <w:rFonts w:ascii="Times New Roman" w:hint="eastAsia"/>
          <w:i/>
          <w:iCs/>
          <w:szCs w:val="21"/>
        </w:rPr>
        <w:t>myosuroides</w:t>
      </w:r>
      <w:proofErr w:type="spellEnd"/>
      <w:r w:rsidR="00843331" w:rsidRPr="00793CCA">
        <w:rPr>
          <w:rFonts w:ascii="Times New Roman" w:hint="eastAsia"/>
          <w:i/>
          <w:iCs/>
          <w:szCs w:val="21"/>
        </w:rPr>
        <w:t xml:space="preserve"> </w:t>
      </w:r>
      <w:proofErr w:type="spellStart"/>
      <w:r w:rsidR="00843331" w:rsidRPr="00843331">
        <w:rPr>
          <w:rFonts w:ascii="Times New Roman" w:hint="eastAsia"/>
          <w:szCs w:val="21"/>
        </w:rPr>
        <w:t>Huds</w:t>
      </w:r>
      <w:proofErr w:type="spellEnd"/>
      <w:r w:rsidR="00843331" w:rsidRPr="00843331">
        <w:rPr>
          <w:rFonts w:ascii="Times New Roman" w:hint="eastAsia"/>
          <w:szCs w:val="21"/>
        </w:rPr>
        <w:t>.</w:t>
      </w:r>
      <w:r w:rsidR="009364DB">
        <w:rPr>
          <w:rFonts w:ascii="Times New Roman" w:hint="eastAsia"/>
          <w:szCs w:val="21"/>
        </w:rPr>
        <w:t>）、日本看麦娘（</w:t>
      </w:r>
      <w:r w:rsidR="00843331" w:rsidRPr="00793CCA">
        <w:rPr>
          <w:rFonts w:ascii="Times New Roman" w:hint="eastAsia"/>
          <w:i/>
          <w:iCs/>
          <w:szCs w:val="21"/>
        </w:rPr>
        <w:t>Alopecurus japonicus</w:t>
      </w:r>
      <w:r w:rsidR="00843331" w:rsidRPr="00843331">
        <w:rPr>
          <w:rFonts w:ascii="Times New Roman" w:hint="eastAsia"/>
          <w:szCs w:val="21"/>
        </w:rPr>
        <w:t xml:space="preserve"> Steud.</w:t>
      </w:r>
      <w:r w:rsidR="009364DB">
        <w:rPr>
          <w:rFonts w:ascii="Times New Roman" w:hint="eastAsia"/>
          <w:szCs w:val="21"/>
        </w:rPr>
        <w:t>）、</w:t>
      </w:r>
      <w:r>
        <w:rPr>
          <w:rFonts w:ascii="Times New Roman" w:hint="eastAsia"/>
          <w:szCs w:val="21"/>
        </w:rPr>
        <w:t>看麦娘（</w:t>
      </w:r>
      <w:r>
        <w:rPr>
          <w:rFonts w:ascii="Times New Roman" w:hint="eastAsia"/>
          <w:i/>
          <w:iCs/>
          <w:szCs w:val="21"/>
        </w:rPr>
        <w:t>Alopecurus</w:t>
      </w:r>
      <w:r>
        <w:rPr>
          <w:rFonts w:ascii="Times New Roman" w:hint="eastAsia"/>
          <w:szCs w:val="21"/>
        </w:rPr>
        <w:t xml:space="preserve"> L.</w:t>
      </w:r>
      <w:r>
        <w:rPr>
          <w:rFonts w:ascii="Times New Roman" w:hint="eastAsia"/>
          <w:szCs w:val="21"/>
        </w:rPr>
        <w:t>）、野燕麦（</w:t>
      </w:r>
      <w:r>
        <w:rPr>
          <w:rFonts w:ascii="Times New Roman" w:hint="eastAsia"/>
          <w:i/>
          <w:iCs/>
          <w:szCs w:val="21"/>
        </w:rPr>
        <w:t xml:space="preserve">Avena </w:t>
      </w:r>
      <w:proofErr w:type="spellStart"/>
      <w:r>
        <w:rPr>
          <w:rFonts w:ascii="Times New Roman" w:hint="eastAsia"/>
          <w:i/>
          <w:iCs/>
          <w:szCs w:val="21"/>
        </w:rPr>
        <w:t>fatua</w:t>
      </w:r>
      <w:proofErr w:type="spellEnd"/>
      <w:r>
        <w:rPr>
          <w:rFonts w:ascii="Times New Roman" w:hint="eastAsia"/>
          <w:szCs w:val="21"/>
        </w:rPr>
        <w:t xml:space="preserve"> L.</w:t>
      </w:r>
      <w:r>
        <w:rPr>
          <w:rFonts w:ascii="Times New Roman" w:hint="eastAsia"/>
          <w:szCs w:val="21"/>
        </w:rPr>
        <w:t>）、菵草［</w:t>
      </w:r>
      <w:proofErr w:type="spellStart"/>
      <w:r>
        <w:rPr>
          <w:rFonts w:ascii="Times New Roman" w:hint="eastAsia"/>
          <w:i/>
          <w:iCs/>
          <w:szCs w:val="21"/>
        </w:rPr>
        <w:t>Beckmannia</w:t>
      </w:r>
      <w:proofErr w:type="spellEnd"/>
      <w:r>
        <w:rPr>
          <w:rFonts w:ascii="Times New Roman" w:hint="eastAsia"/>
          <w:i/>
          <w:iCs/>
          <w:szCs w:val="21"/>
        </w:rPr>
        <w:t xml:space="preserve"> </w:t>
      </w:r>
      <w:proofErr w:type="spellStart"/>
      <w:r>
        <w:rPr>
          <w:rFonts w:ascii="Times New Roman" w:hint="eastAsia"/>
          <w:i/>
          <w:iCs/>
          <w:szCs w:val="21"/>
        </w:rPr>
        <w:t>syzigachne</w:t>
      </w:r>
      <w:proofErr w:type="spellEnd"/>
      <w:r>
        <w:rPr>
          <w:rFonts w:ascii="Times New Roman" w:hint="eastAsia"/>
          <w:szCs w:val="21"/>
        </w:rPr>
        <w:t xml:space="preserve"> (</w:t>
      </w:r>
      <w:proofErr w:type="spellStart"/>
      <w:r>
        <w:rPr>
          <w:rFonts w:ascii="Times New Roman" w:hint="eastAsia"/>
          <w:szCs w:val="21"/>
        </w:rPr>
        <w:t>Steud</w:t>
      </w:r>
      <w:proofErr w:type="spellEnd"/>
      <w:r>
        <w:rPr>
          <w:rFonts w:ascii="Times New Roman" w:hint="eastAsia"/>
          <w:szCs w:val="21"/>
        </w:rPr>
        <w:t>.) Fernald</w:t>
      </w:r>
      <w:r>
        <w:rPr>
          <w:rFonts w:ascii="Times New Roman" w:hint="eastAsia"/>
          <w:szCs w:val="21"/>
        </w:rPr>
        <w:t>］、</w:t>
      </w:r>
      <w:r w:rsidR="00654E32">
        <w:rPr>
          <w:rFonts w:ascii="Times New Roman" w:hint="eastAsia"/>
          <w:szCs w:val="21"/>
        </w:rPr>
        <w:t>耿氏</w:t>
      </w:r>
      <w:proofErr w:type="gramStart"/>
      <w:r w:rsidR="00654E32">
        <w:rPr>
          <w:rFonts w:ascii="Times New Roman" w:hint="eastAsia"/>
          <w:szCs w:val="21"/>
        </w:rPr>
        <w:t>假</w:t>
      </w:r>
      <w:r>
        <w:rPr>
          <w:rFonts w:ascii="Times New Roman" w:hint="eastAsia"/>
          <w:szCs w:val="21"/>
        </w:rPr>
        <w:t>硬草</w:t>
      </w:r>
      <w:proofErr w:type="gramEnd"/>
      <w:r>
        <w:rPr>
          <w:rFonts w:ascii="Times New Roman" w:hint="eastAsia"/>
          <w:szCs w:val="21"/>
        </w:rPr>
        <w:t>［</w:t>
      </w:r>
      <w:proofErr w:type="spellStart"/>
      <w:r w:rsidR="00654E32" w:rsidRPr="00F40E61">
        <w:rPr>
          <w:rFonts w:ascii="Times New Roman"/>
          <w:i/>
          <w:iCs/>
        </w:rPr>
        <w:t>Pseudosclerochloa</w:t>
      </w:r>
      <w:proofErr w:type="spellEnd"/>
      <w:r w:rsidR="00654E32" w:rsidRPr="00F40E61">
        <w:rPr>
          <w:rFonts w:ascii="Times New Roman"/>
          <w:i/>
          <w:iCs/>
        </w:rPr>
        <w:t xml:space="preserve"> </w:t>
      </w:r>
      <w:proofErr w:type="spellStart"/>
      <w:r w:rsidR="00654E32" w:rsidRPr="00F40E61">
        <w:rPr>
          <w:rFonts w:ascii="Times New Roman"/>
          <w:i/>
          <w:iCs/>
        </w:rPr>
        <w:t>kengiana</w:t>
      </w:r>
      <w:proofErr w:type="spellEnd"/>
      <w:r w:rsidR="00654E32" w:rsidRPr="00E370A4">
        <w:rPr>
          <w:rFonts w:ascii="Times New Roman"/>
        </w:rPr>
        <w:t xml:space="preserve"> (</w:t>
      </w:r>
      <w:proofErr w:type="spellStart"/>
      <w:r w:rsidR="00654E32" w:rsidRPr="00E370A4">
        <w:rPr>
          <w:rFonts w:ascii="Times New Roman"/>
        </w:rPr>
        <w:t>Ohwi</w:t>
      </w:r>
      <w:proofErr w:type="spellEnd"/>
      <w:r w:rsidR="00654E32" w:rsidRPr="00E370A4">
        <w:rPr>
          <w:rFonts w:ascii="Times New Roman"/>
        </w:rPr>
        <w:t xml:space="preserve">) </w:t>
      </w:r>
      <w:proofErr w:type="spellStart"/>
      <w:r w:rsidR="00654E32" w:rsidRPr="00E370A4">
        <w:rPr>
          <w:rFonts w:ascii="Times New Roman"/>
        </w:rPr>
        <w:t>Tzvelev</w:t>
      </w:r>
      <w:proofErr w:type="spellEnd"/>
      <w:r>
        <w:rPr>
          <w:rFonts w:ascii="Times New Roman" w:hint="eastAsia"/>
          <w:szCs w:val="21"/>
        </w:rPr>
        <w:t>］、早熟禾（</w:t>
      </w:r>
      <w:r>
        <w:rPr>
          <w:rFonts w:ascii="Times New Roman" w:hint="eastAsia"/>
          <w:i/>
          <w:iCs/>
          <w:szCs w:val="21"/>
        </w:rPr>
        <w:t>Poa annua</w:t>
      </w:r>
      <w:r>
        <w:rPr>
          <w:rFonts w:ascii="Times New Roman" w:hint="eastAsia"/>
          <w:szCs w:val="21"/>
        </w:rPr>
        <w:t xml:space="preserve"> L.</w:t>
      </w:r>
      <w:r>
        <w:rPr>
          <w:rFonts w:ascii="Times New Roman" w:hint="eastAsia"/>
          <w:szCs w:val="21"/>
        </w:rPr>
        <w:t>）、棒头草（</w:t>
      </w:r>
      <w:proofErr w:type="spellStart"/>
      <w:r>
        <w:rPr>
          <w:rFonts w:ascii="Times New Roman" w:hint="eastAsia"/>
          <w:i/>
          <w:iCs/>
          <w:szCs w:val="21"/>
        </w:rPr>
        <w:t>Polypogon</w:t>
      </w:r>
      <w:proofErr w:type="spellEnd"/>
      <w:r>
        <w:rPr>
          <w:rFonts w:ascii="Times New Roman" w:hint="eastAsia"/>
          <w:i/>
          <w:iCs/>
          <w:szCs w:val="21"/>
        </w:rPr>
        <w:t xml:space="preserve"> fugax</w:t>
      </w:r>
      <w:r>
        <w:rPr>
          <w:rFonts w:ascii="Times New Roman" w:hint="eastAsia"/>
          <w:szCs w:val="21"/>
        </w:rPr>
        <w:t xml:space="preserve"> Nees ex </w:t>
      </w:r>
      <w:proofErr w:type="spellStart"/>
      <w:r>
        <w:rPr>
          <w:rFonts w:ascii="Times New Roman" w:hint="eastAsia"/>
          <w:szCs w:val="21"/>
        </w:rPr>
        <w:t>Steud</w:t>
      </w:r>
      <w:proofErr w:type="spellEnd"/>
      <w:r>
        <w:rPr>
          <w:rFonts w:ascii="Times New Roman" w:hint="eastAsia"/>
          <w:szCs w:val="21"/>
        </w:rPr>
        <w:t>.</w:t>
      </w:r>
      <w:r>
        <w:rPr>
          <w:rFonts w:ascii="Times New Roman" w:hint="eastAsia"/>
          <w:szCs w:val="21"/>
        </w:rPr>
        <w:t>）、鬼蜡烛（</w:t>
      </w:r>
      <w:r>
        <w:rPr>
          <w:rFonts w:ascii="Times New Roman" w:hint="eastAsia"/>
          <w:i/>
          <w:iCs/>
          <w:szCs w:val="21"/>
        </w:rPr>
        <w:t xml:space="preserve">Phleum </w:t>
      </w:r>
      <w:proofErr w:type="spellStart"/>
      <w:r>
        <w:rPr>
          <w:rFonts w:ascii="Times New Roman" w:hint="eastAsia"/>
          <w:i/>
          <w:iCs/>
          <w:szCs w:val="21"/>
        </w:rPr>
        <w:t>paniculatum</w:t>
      </w:r>
      <w:proofErr w:type="spellEnd"/>
      <w:r>
        <w:rPr>
          <w:rFonts w:ascii="Times New Roman" w:hint="eastAsia"/>
          <w:szCs w:val="21"/>
        </w:rPr>
        <w:t xml:space="preserve"> </w:t>
      </w:r>
      <w:proofErr w:type="spellStart"/>
      <w:r>
        <w:rPr>
          <w:rFonts w:ascii="Times New Roman" w:hint="eastAsia"/>
          <w:szCs w:val="21"/>
        </w:rPr>
        <w:t>Huds</w:t>
      </w:r>
      <w:proofErr w:type="spellEnd"/>
      <w:r>
        <w:rPr>
          <w:rFonts w:ascii="Times New Roman" w:hint="eastAsia"/>
          <w:szCs w:val="21"/>
        </w:rPr>
        <w:t>.</w:t>
      </w:r>
      <w:r>
        <w:rPr>
          <w:rFonts w:ascii="Times New Roman" w:hint="eastAsia"/>
          <w:szCs w:val="21"/>
        </w:rPr>
        <w:t>）</w:t>
      </w:r>
      <w:bookmarkEnd w:id="14"/>
      <w:r>
        <w:rPr>
          <w:rFonts w:ascii="Times New Roman" w:hint="eastAsia"/>
          <w:szCs w:val="21"/>
        </w:rPr>
        <w:t>等</w:t>
      </w:r>
      <w:bookmarkEnd w:id="15"/>
      <w:r>
        <w:rPr>
          <w:rFonts w:ascii="Times New Roman" w:hint="eastAsia"/>
          <w:szCs w:val="21"/>
        </w:rPr>
        <w:t>。</w:t>
      </w:r>
    </w:p>
    <w:p w14:paraId="60ADA28F" w14:textId="77777777" w:rsidR="00B61F97" w:rsidRPr="00E16E34" w:rsidRDefault="00000000" w:rsidP="00E16E34">
      <w:pPr>
        <w:pStyle w:val="a"/>
        <w:numPr>
          <w:ilvl w:val="255"/>
          <w:numId w:val="0"/>
        </w:numPr>
        <w:rPr>
          <w:rFonts w:hAnsi="黑体" w:hint="eastAsia"/>
        </w:rPr>
      </w:pPr>
      <w:r w:rsidRPr="00E16E34">
        <w:rPr>
          <w:rFonts w:hAnsi="黑体" w:hint="eastAsia"/>
        </w:rPr>
        <w:lastRenderedPageBreak/>
        <w:t>6 杂草危害监测</w:t>
      </w:r>
    </w:p>
    <w:p w14:paraId="00422BD5" w14:textId="2CD80C17" w:rsidR="00B61F97" w:rsidRDefault="00000000">
      <w:pPr>
        <w:pStyle w:val="affa"/>
        <w:tabs>
          <w:tab w:val="center" w:pos="4201"/>
          <w:tab w:val="right" w:leader="dot" w:pos="9298"/>
        </w:tabs>
        <w:adjustRightInd w:val="0"/>
        <w:snapToGrid w:val="0"/>
        <w:rPr>
          <w:rFonts w:ascii="Times New Roman"/>
          <w:szCs w:val="21"/>
        </w:rPr>
      </w:pPr>
      <w:r w:rsidRPr="0071555A">
        <w:rPr>
          <w:rFonts w:ascii="Times New Roman" w:hint="eastAsia"/>
          <w:szCs w:val="21"/>
        </w:rPr>
        <w:t>开展</w:t>
      </w:r>
      <w:bookmarkStart w:id="16" w:name="_Hlk180952900"/>
      <w:r w:rsidRPr="0071555A">
        <w:rPr>
          <w:rFonts w:ascii="Times New Roman" w:hint="eastAsia"/>
          <w:szCs w:val="21"/>
        </w:rPr>
        <w:t>杂草群落及危害等级监测</w:t>
      </w:r>
      <w:bookmarkEnd w:id="16"/>
      <w:r w:rsidRPr="0071555A">
        <w:rPr>
          <w:rFonts w:ascii="Times New Roman" w:hint="eastAsia"/>
          <w:szCs w:val="21"/>
        </w:rPr>
        <w:t>，并参照</w:t>
      </w:r>
      <w:bookmarkStart w:id="17" w:name="_Hlk221019936"/>
      <w:r w:rsidRPr="0071555A">
        <w:rPr>
          <w:rFonts w:ascii="Times New Roman" w:hint="eastAsia"/>
          <w:szCs w:val="21"/>
        </w:rPr>
        <w:t>NY/T</w:t>
      </w:r>
      <w:r w:rsidR="0071555A" w:rsidRPr="0071555A">
        <w:rPr>
          <w:rFonts w:ascii="Times New Roman" w:hint="eastAsia"/>
          <w:szCs w:val="21"/>
        </w:rPr>
        <w:t>4766</w:t>
      </w:r>
      <w:r w:rsidRPr="0071555A">
        <w:rPr>
          <w:rFonts w:ascii="Times New Roman" w:hint="eastAsia"/>
          <w:szCs w:val="21"/>
        </w:rPr>
        <w:t>—</w:t>
      </w:r>
      <w:r w:rsidRPr="0071555A">
        <w:rPr>
          <w:rFonts w:ascii="Times New Roman" w:hint="eastAsia"/>
          <w:szCs w:val="21"/>
        </w:rPr>
        <w:t>20</w:t>
      </w:r>
      <w:r w:rsidR="0071555A" w:rsidRPr="0071555A">
        <w:rPr>
          <w:rFonts w:ascii="Times New Roman" w:hint="eastAsia"/>
          <w:szCs w:val="21"/>
        </w:rPr>
        <w:t>25</w:t>
      </w:r>
      <w:bookmarkEnd w:id="17"/>
      <w:r w:rsidR="009364DB" w:rsidRPr="0071555A">
        <w:rPr>
          <w:rFonts w:ascii="Times New Roman" w:hint="eastAsia"/>
          <w:szCs w:val="21"/>
        </w:rPr>
        <w:t>要求监测</w:t>
      </w:r>
      <w:r w:rsidRPr="0071555A">
        <w:rPr>
          <w:rFonts w:ascii="Times New Roman" w:hint="eastAsia"/>
          <w:szCs w:val="21"/>
        </w:rPr>
        <w:t>禾本科杂草</w:t>
      </w:r>
      <w:r w:rsidR="009364DB" w:rsidRPr="0071555A">
        <w:rPr>
          <w:rFonts w:ascii="Times New Roman" w:hint="eastAsia"/>
          <w:szCs w:val="21"/>
        </w:rPr>
        <w:t>的</w:t>
      </w:r>
      <w:r w:rsidRPr="0071555A">
        <w:rPr>
          <w:rFonts w:ascii="Times New Roman" w:hint="eastAsia"/>
          <w:szCs w:val="21"/>
        </w:rPr>
        <w:t>抗药性水平，作为制定防控措施的主要依据</w:t>
      </w:r>
      <w:r>
        <w:rPr>
          <w:rFonts w:ascii="Times New Roman" w:hint="eastAsia"/>
          <w:szCs w:val="21"/>
        </w:rPr>
        <w:t>。</w:t>
      </w:r>
    </w:p>
    <w:p w14:paraId="059842BB" w14:textId="77777777" w:rsidR="00B61F97" w:rsidRPr="00E16E34" w:rsidRDefault="00000000" w:rsidP="00E16E34">
      <w:pPr>
        <w:pStyle w:val="a"/>
        <w:numPr>
          <w:ilvl w:val="255"/>
          <w:numId w:val="0"/>
        </w:numPr>
        <w:rPr>
          <w:rFonts w:hAnsi="黑体" w:hint="eastAsia"/>
        </w:rPr>
      </w:pPr>
      <w:r w:rsidRPr="00E16E34">
        <w:rPr>
          <w:rFonts w:hAnsi="黑体" w:hint="eastAsia"/>
        </w:rPr>
        <w:t>7</w:t>
      </w:r>
      <w:r w:rsidRPr="00E16E34">
        <w:rPr>
          <w:rFonts w:hAnsi="黑体"/>
        </w:rPr>
        <w:t xml:space="preserve"> </w:t>
      </w:r>
      <w:r w:rsidRPr="00E16E34">
        <w:rPr>
          <w:rFonts w:hAnsi="黑体" w:hint="eastAsia"/>
        </w:rPr>
        <w:t>防控措施</w:t>
      </w:r>
    </w:p>
    <w:p w14:paraId="3D44A3D4" w14:textId="77777777" w:rsidR="00B61F97" w:rsidRPr="00E16E34" w:rsidRDefault="00000000" w:rsidP="00E16E34">
      <w:pPr>
        <w:pStyle w:val="a"/>
        <w:numPr>
          <w:ilvl w:val="255"/>
          <w:numId w:val="0"/>
        </w:numPr>
        <w:rPr>
          <w:rFonts w:hAnsi="黑体" w:hint="eastAsia"/>
        </w:rPr>
      </w:pPr>
      <w:bookmarkStart w:id="18" w:name="_Hlk179628066"/>
      <w:bookmarkStart w:id="19" w:name="_Hlk221112592"/>
      <w:r w:rsidRPr="00E16E34">
        <w:rPr>
          <w:rFonts w:hAnsi="黑体" w:hint="eastAsia"/>
        </w:rPr>
        <w:t>7.1 农业措施</w:t>
      </w:r>
    </w:p>
    <w:p w14:paraId="4C5E427E" w14:textId="52457E2E" w:rsidR="008F5254" w:rsidRPr="00E16E34" w:rsidRDefault="008F5254" w:rsidP="008F5254">
      <w:pPr>
        <w:pStyle w:val="a"/>
        <w:numPr>
          <w:ilvl w:val="255"/>
          <w:numId w:val="0"/>
        </w:numPr>
        <w:rPr>
          <w:rFonts w:hAnsi="黑体" w:hint="eastAsia"/>
        </w:rPr>
      </w:pPr>
      <w:r w:rsidRPr="00E16E34">
        <w:rPr>
          <w:rFonts w:hAnsi="黑体" w:hint="eastAsia"/>
        </w:rPr>
        <w:t>7.1.</w:t>
      </w:r>
      <w:r>
        <w:rPr>
          <w:rFonts w:hAnsi="黑体" w:hint="eastAsia"/>
        </w:rPr>
        <w:t>1</w:t>
      </w:r>
      <w:r w:rsidRPr="00E16E34">
        <w:rPr>
          <w:rFonts w:hAnsi="黑体" w:hint="eastAsia"/>
        </w:rPr>
        <w:t xml:space="preserve"> 清理农机具</w:t>
      </w:r>
    </w:p>
    <w:p w14:paraId="5729AABF" w14:textId="77777777" w:rsidR="008F5254" w:rsidRDefault="008F5254" w:rsidP="008F5254">
      <w:pPr>
        <w:pStyle w:val="affa"/>
        <w:rPr>
          <w:rFonts w:ascii="Times New Roman"/>
        </w:rPr>
      </w:pPr>
      <w:r>
        <w:rPr>
          <w:rFonts w:ascii="Times New Roman" w:hint="eastAsia"/>
        </w:rPr>
        <w:t>农机具跨区跨地块作业前须彻底清理，避免夹带杂草种子。</w:t>
      </w:r>
    </w:p>
    <w:p w14:paraId="74884C75" w14:textId="4A794B7A" w:rsidR="008F5254" w:rsidRPr="00E16E34" w:rsidRDefault="008F5254" w:rsidP="008F5254">
      <w:pPr>
        <w:pStyle w:val="a"/>
        <w:numPr>
          <w:ilvl w:val="255"/>
          <w:numId w:val="0"/>
        </w:numPr>
        <w:rPr>
          <w:rFonts w:hAnsi="黑体" w:hint="eastAsia"/>
        </w:rPr>
      </w:pPr>
      <w:r w:rsidRPr="00E16E34">
        <w:rPr>
          <w:rFonts w:hAnsi="黑体" w:hint="eastAsia"/>
        </w:rPr>
        <w:t>7.1.</w:t>
      </w:r>
      <w:r>
        <w:rPr>
          <w:rFonts w:hAnsi="黑体" w:hint="eastAsia"/>
        </w:rPr>
        <w:t>2</w:t>
      </w:r>
      <w:r w:rsidRPr="00E16E34">
        <w:rPr>
          <w:rFonts w:hAnsi="黑体" w:hint="eastAsia"/>
        </w:rPr>
        <w:t xml:space="preserve"> 深翻</w:t>
      </w:r>
    </w:p>
    <w:p w14:paraId="2BEA1400" w14:textId="77777777" w:rsidR="008F5254" w:rsidRDefault="008F5254" w:rsidP="008F5254">
      <w:pPr>
        <w:pStyle w:val="affa"/>
        <w:tabs>
          <w:tab w:val="center" w:pos="4201"/>
          <w:tab w:val="right" w:leader="dot" w:pos="9298"/>
        </w:tabs>
        <w:adjustRightInd w:val="0"/>
        <w:snapToGrid w:val="0"/>
        <w:rPr>
          <w:rFonts w:ascii="Times New Roman"/>
          <w:szCs w:val="21"/>
        </w:rPr>
      </w:pPr>
      <w:r>
        <w:rPr>
          <w:rFonts w:ascii="Times New Roman" w:hint="eastAsia"/>
          <w:szCs w:val="21"/>
        </w:rPr>
        <w:t>对于禾本科杂草种子库量大、尤其是以节节麦等难防杂草为主的田块，采取深翻措施，深度在</w:t>
      </w:r>
      <w:r>
        <w:rPr>
          <w:rFonts w:ascii="Times New Roman" w:hint="eastAsia"/>
          <w:szCs w:val="21"/>
        </w:rPr>
        <w:t>25cm</w:t>
      </w:r>
      <w:r>
        <w:rPr>
          <w:rFonts w:ascii="Times New Roman" w:hint="eastAsia"/>
          <w:szCs w:val="21"/>
        </w:rPr>
        <w:t>以上，每</w:t>
      </w:r>
      <w:r>
        <w:rPr>
          <w:rFonts w:ascii="Times New Roman" w:hint="eastAsia"/>
          <w:szCs w:val="21"/>
        </w:rPr>
        <w:t>3</w:t>
      </w:r>
      <w:r>
        <w:rPr>
          <w:rFonts w:ascii="Times New Roman" w:hint="eastAsia"/>
          <w:szCs w:val="21"/>
        </w:rPr>
        <w:t>年宜深翻一次。</w:t>
      </w:r>
    </w:p>
    <w:p w14:paraId="4E0E0244" w14:textId="10456558" w:rsidR="008F5254" w:rsidRPr="00E16E34" w:rsidRDefault="008F5254" w:rsidP="008F5254">
      <w:pPr>
        <w:pStyle w:val="a"/>
        <w:numPr>
          <w:ilvl w:val="255"/>
          <w:numId w:val="0"/>
        </w:numPr>
        <w:rPr>
          <w:rFonts w:hAnsi="黑体" w:hint="eastAsia"/>
        </w:rPr>
      </w:pPr>
      <w:r w:rsidRPr="00E16E34">
        <w:rPr>
          <w:rFonts w:hAnsi="黑体" w:hint="eastAsia"/>
        </w:rPr>
        <w:t>7.1.</w:t>
      </w:r>
      <w:r>
        <w:rPr>
          <w:rFonts w:hAnsi="黑体" w:hint="eastAsia"/>
        </w:rPr>
        <w:t>3</w:t>
      </w:r>
      <w:r w:rsidRPr="00E16E34">
        <w:rPr>
          <w:rFonts w:hAnsi="黑体" w:hint="eastAsia"/>
        </w:rPr>
        <w:t xml:space="preserve"> </w:t>
      </w:r>
      <w:proofErr w:type="gramStart"/>
      <w:r w:rsidRPr="00E16E34">
        <w:rPr>
          <w:rFonts w:hAnsi="黑体" w:hint="eastAsia"/>
        </w:rPr>
        <w:t>诱</w:t>
      </w:r>
      <w:proofErr w:type="gramEnd"/>
      <w:r w:rsidRPr="00E16E34">
        <w:rPr>
          <w:rFonts w:hAnsi="黑体" w:hint="eastAsia"/>
        </w:rPr>
        <w:t>萌</w:t>
      </w:r>
    </w:p>
    <w:p w14:paraId="0A79C25F" w14:textId="77777777" w:rsidR="008F5254" w:rsidRDefault="008F5254" w:rsidP="008F5254">
      <w:pPr>
        <w:pStyle w:val="affa"/>
        <w:tabs>
          <w:tab w:val="center" w:pos="4201"/>
          <w:tab w:val="right" w:leader="dot" w:pos="9298"/>
        </w:tabs>
        <w:adjustRightInd w:val="0"/>
        <w:snapToGrid w:val="0"/>
        <w:rPr>
          <w:rFonts w:ascii="Times New Roman"/>
          <w:szCs w:val="21"/>
        </w:rPr>
      </w:pPr>
      <w:r>
        <w:rPr>
          <w:rFonts w:ascii="Times New Roman" w:hint="eastAsia"/>
          <w:szCs w:val="21"/>
        </w:rPr>
        <w:t>小麦播种前，通过灌溉或</w:t>
      </w:r>
      <w:proofErr w:type="gramStart"/>
      <w:r>
        <w:rPr>
          <w:rFonts w:ascii="Times New Roman" w:hint="eastAsia"/>
          <w:szCs w:val="21"/>
        </w:rPr>
        <w:t>蓄纳有效</w:t>
      </w:r>
      <w:proofErr w:type="gramEnd"/>
      <w:r>
        <w:rPr>
          <w:rFonts w:ascii="Times New Roman" w:hint="eastAsia"/>
          <w:szCs w:val="21"/>
        </w:rPr>
        <w:t>降雨等方式诱使杂草集中萌发，进而翻耕或旋耕整地灭除田间已经出苗的杂草。</w:t>
      </w:r>
    </w:p>
    <w:p w14:paraId="0D4DBE17" w14:textId="29419FB5" w:rsidR="00B61F97" w:rsidRPr="00E16E34" w:rsidRDefault="00000000" w:rsidP="00E16E34">
      <w:pPr>
        <w:pStyle w:val="a"/>
        <w:numPr>
          <w:ilvl w:val="255"/>
          <w:numId w:val="0"/>
        </w:numPr>
        <w:rPr>
          <w:rFonts w:hAnsi="黑体" w:hint="eastAsia"/>
        </w:rPr>
      </w:pPr>
      <w:r w:rsidRPr="00E16E34">
        <w:rPr>
          <w:rFonts w:hAnsi="黑体" w:hint="eastAsia"/>
        </w:rPr>
        <w:t>7.1.</w:t>
      </w:r>
      <w:r w:rsidR="008F5254">
        <w:rPr>
          <w:rFonts w:hAnsi="黑体" w:hint="eastAsia"/>
        </w:rPr>
        <w:t>4</w:t>
      </w:r>
      <w:r w:rsidRPr="00E16E34">
        <w:rPr>
          <w:rFonts w:hAnsi="黑体" w:hint="eastAsia"/>
        </w:rPr>
        <w:t xml:space="preserve"> 精选种子</w:t>
      </w:r>
    </w:p>
    <w:p w14:paraId="7A824348" w14:textId="2FB81216" w:rsidR="00B61F97" w:rsidRDefault="0019185D">
      <w:pPr>
        <w:pStyle w:val="affa"/>
        <w:tabs>
          <w:tab w:val="center" w:pos="4201"/>
          <w:tab w:val="right" w:leader="dot" w:pos="9298"/>
        </w:tabs>
        <w:adjustRightInd w:val="0"/>
        <w:snapToGrid w:val="0"/>
        <w:rPr>
          <w:rFonts w:ascii="Times New Roman"/>
          <w:szCs w:val="21"/>
        </w:rPr>
      </w:pPr>
      <w:r>
        <w:rPr>
          <w:rFonts w:ascii="Times New Roman" w:hint="eastAsia"/>
        </w:rPr>
        <w:t>小麦种子质量应符合</w:t>
      </w:r>
      <w:r>
        <w:rPr>
          <w:rFonts w:ascii="Times New Roman" w:hint="eastAsia"/>
        </w:rPr>
        <w:t>GB 4404.1</w:t>
      </w:r>
      <w:r>
        <w:rPr>
          <w:rFonts w:ascii="Times New Roman" w:hint="eastAsia"/>
        </w:rPr>
        <w:t>规定，</w:t>
      </w:r>
      <w:proofErr w:type="gramStart"/>
      <w:r>
        <w:rPr>
          <w:rFonts w:ascii="Times New Roman" w:hint="eastAsia"/>
        </w:rPr>
        <w:t>须清选</w:t>
      </w:r>
      <w:proofErr w:type="gramEnd"/>
      <w:r>
        <w:rPr>
          <w:rFonts w:ascii="Times New Roman" w:hint="eastAsia"/>
        </w:rPr>
        <w:t>，无杂草种子混杂，严禁从疫区调运</w:t>
      </w:r>
      <w:r>
        <w:rPr>
          <w:rFonts w:ascii="Times New Roman" w:hint="eastAsia"/>
          <w:szCs w:val="21"/>
        </w:rPr>
        <w:t>。</w:t>
      </w:r>
    </w:p>
    <w:p w14:paraId="11D66E2D" w14:textId="61C96DBD" w:rsidR="00B61F97" w:rsidRPr="00E16E34" w:rsidRDefault="00000000" w:rsidP="00E16E34">
      <w:pPr>
        <w:pStyle w:val="a"/>
        <w:numPr>
          <w:ilvl w:val="255"/>
          <w:numId w:val="0"/>
        </w:numPr>
        <w:rPr>
          <w:rFonts w:hAnsi="黑体" w:hint="eastAsia"/>
        </w:rPr>
      </w:pPr>
      <w:r w:rsidRPr="00E16E34">
        <w:rPr>
          <w:rFonts w:hAnsi="黑体" w:hint="eastAsia"/>
        </w:rPr>
        <w:t>7.1.</w:t>
      </w:r>
      <w:r w:rsidR="008F5254">
        <w:rPr>
          <w:rFonts w:hAnsi="黑体" w:hint="eastAsia"/>
        </w:rPr>
        <w:t>5</w:t>
      </w:r>
      <w:r w:rsidRPr="00E16E34">
        <w:rPr>
          <w:rFonts w:hAnsi="黑体" w:hint="eastAsia"/>
        </w:rPr>
        <w:t>合理密植</w:t>
      </w:r>
    </w:p>
    <w:p w14:paraId="6A4D66D9" w14:textId="4150296E" w:rsidR="00B61F97" w:rsidRDefault="00000000">
      <w:pPr>
        <w:pStyle w:val="affa"/>
        <w:tabs>
          <w:tab w:val="center" w:pos="4201"/>
          <w:tab w:val="right" w:leader="dot" w:pos="9298"/>
        </w:tabs>
        <w:adjustRightInd w:val="0"/>
        <w:snapToGrid w:val="0"/>
        <w:rPr>
          <w:rFonts w:ascii="Times New Roman"/>
          <w:szCs w:val="21"/>
        </w:rPr>
      </w:pPr>
      <w:r>
        <w:rPr>
          <w:rFonts w:ascii="Times New Roman" w:hint="eastAsia"/>
          <w:szCs w:val="21"/>
        </w:rPr>
        <w:t>机械播种质量符合</w:t>
      </w:r>
      <w:r>
        <w:rPr>
          <w:rFonts w:ascii="Times New Roman" w:hint="eastAsia"/>
          <w:szCs w:val="21"/>
        </w:rPr>
        <w:t>NY/T 739</w:t>
      </w:r>
      <w:r>
        <w:rPr>
          <w:rFonts w:ascii="Times New Roman" w:hint="eastAsia"/>
          <w:szCs w:val="21"/>
        </w:rPr>
        <w:t>要求，根据小麦品种特性合理密植。</w:t>
      </w:r>
    </w:p>
    <w:p w14:paraId="258C12ED" w14:textId="68D467C9" w:rsidR="00140DF2" w:rsidRPr="00E16E34" w:rsidRDefault="00140DF2" w:rsidP="00E16E34">
      <w:pPr>
        <w:pStyle w:val="a"/>
        <w:numPr>
          <w:ilvl w:val="255"/>
          <w:numId w:val="0"/>
        </w:numPr>
        <w:rPr>
          <w:rFonts w:hAnsi="黑体" w:hint="eastAsia"/>
        </w:rPr>
      </w:pPr>
      <w:r w:rsidRPr="00E16E34">
        <w:rPr>
          <w:rFonts w:hAnsi="黑体" w:hint="eastAsia"/>
        </w:rPr>
        <w:t>7.1.</w:t>
      </w:r>
      <w:r w:rsidR="008F5254">
        <w:rPr>
          <w:rFonts w:hAnsi="黑体" w:hint="eastAsia"/>
        </w:rPr>
        <w:t>6</w:t>
      </w:r>
      <w:r w:rsidRPr="00E16E34">
        <w:rPr>
          <w:rFonts w:hAnsi="黑体" w:hint="eastAsia"/>
        </w:rPr>
        <w:t xml:space="preserve"> 轮作倒茬</w:t>
      </w:r>
    </w:p>
    <w:p w14:paraId="7178CEA4" w14:textId="66754906" w:rsidR="00140DF2" w:rsidRPr="00140DF2" w:rsidRDefault="00140DF2" w:rsidP="000F2DC3">
      <w:pPr>
        <w:pStyle w:val="affa"/>
        <w:rPr>
          <w:rFonts w:ascii="Times New Roman"/>
          <w:szCs w:val="21"/>
        </w:rPr>
      </w:pPr>
      <w:r>
        <w:rPr>
          <w:rFonts w:ascii="Times New Roman" w:hint="eastAsia"/>
          <w:szCs w:val="21"/>
        </w:rPr>
        <w:t>针对抗药性杂草发生</w:t>
      </w:r>
      <w:r w:rsidRPr="004F56F3">
        <w:rPr>
          <w:rFonts w:ascii="Times New Roman" w:hint="eastAsia"/>
          <w:szCs w:val="21"/>
        </w:rPr>
        <w:t>严重、难以防治的田块，可根据当地种植习惯，通过与油菜、大蒜、秋冬季蔬菜等非禾本科作物轮作、适时休耕、水旱</w:t>
      </w:r>
      <w:r w:rsidR="008F5254">
        <w:rPr>
          <w:rFonts w:ascii="Times New Roman" w:hint="eastAsia"/>
          <w:szCs w:val="21"/>
        </w:rPr>
        <w:t>连</w:t>
      </w:r>
      <w:r w:rsidRPr="004F56F3">
        <w:rPr>
          <w:rFonts w:ascii="Times New Roman" w:hint="eastAsia"/>
          <w:szCs w:val="21"/>
        </w:rPr>
        <w:t>作等方式进</w:t>
      </w:r>
      <w:r>
        <w:rPr>
          <w:rFonts w:ascii="Times New Roman" w:hint="eastAsia"/>
          <w:szCs w:val="21"/>
        </w:rPr>
        <w:t>行杂草防治。</w:t>
      </w:r>
    </w:p>
    <w:p w14:paraId="5D5456EA" w14:textId="77777777" w:rsidR="00B61F97" w:rsidRPr="00E16E34" w:rsidRDefault="00000000" w:rsidP="00E16E34">
      <w:pPr>
        <w:pStyle w:val="a"/>
        <w:numPr>
          <w:ilvl w:val="255"/>
          <w:numId w:val="0"/>
        </w:numPr>
        <w:rPr>
          <w:rFonts w:hAnsi="黑体" w:hint="eastAsia"/>
        </w:rPr>
      </w:pPr>
      <w:r w:rsidRPr="00E16E34">
        <w:rPr>
          <w:rFonts w:hAnsi="黑体" w:hint="eastAsia"/>
        </w:rPr>
        <w:t>7.2 物理措施</w:t>
      </w:r>
    </w:p>
    <w:p w14:paraId="2C39C36A" w14:textId="3872A215" w:rsidR="008F5254" w:rsidRDefault="008F5254" w:rsidP="008F5254">
      <w:pPr>
        <w:pStyle w:val="affa"/>
        <w:rPr>
          <w:rFonts w:ascii="Times New Roman"/>
        </w:rPr>
      </w:pPr>
      <w:bookmarkStart w:id="20" w:name="_Hlk179628081"/>
      <w:bookmarkEnd w:id="18"/>
      <w:r>
        <w:rPr>
          <w:rFonts w:ascii="Times New Roman" w:hint="eastAsia"/>
        </w:rPr>
        <w:t>在杂草种子成熟前进行人工拔除，</w:t>
      </w:r>
      <w:r w:rsidR="00000000">
        <w:rPr>
          <w:rFonts w:ascii="Times New Roman" w:hint="eastAsia"/>
        </w:rPr>
        <w:t>铲除麦田周边杂草，清理带有繁殖器官的杂草残体，</w:t>
      </w:r>
      <w:r w:rsidR="009D5AC6">
        <w:rPr>
          <w:rFonts w:ascii="Times New Roman" w:hint="eastAsia"/>
        </w:rPr>
        <w:t>带出农田后统一销毁</w:t>
      </w:r>
      <w:r w:rsidR="009D5AC6">
        <w:rPr>
          <w:rFonts w:ascii="Times New Roman" w:hint="eastAsia"/>
        </w:rPr>
        <w:t>。</w:t>
      </w:r>
      <w:r w:rsidR="00000000">
        <w:rPr>
          <w:rFonts w:ascii="Times New Roman" w:hint="eastAsia"/>
        </w:rPr>
        <w:t>不使用未充分腐熟或掺杂有活性杂草种子的有机肥</w:t>
      </w:r>
      <w:r>
        <w:rPr>
          <w:rFonts w:ascii="Times New Roman" w:hint="eastAsia"/>
        </w:rPr>
        <w:t>。</w:t>
      </w:r>
    </w:p>
    <w:p w14:paraId="7787ADBC" w14:textId="77777777" w:rsidR="00A91198" w:rsidRPr="00A91198" w:rsidRDefault="00A91198" w:rsidP="00A91198">
      <w:pPr>
        <w:pStyle w:val="a"/>
        <w:numPr>
          <w:ilvl w:val="255"/>
          <w:numId w:val="0"/>
        </w:numPr>
        <w:rPr>
          <w:rFonts w:hAnsi="黑体" w:hint="eastAsia"/>
        </w:rPr>
      </w:pPr>
      <w:bookmarkStart w:id="21" w:name="_Hlk221523412"/>
      <w:r w:rsidRPr="00A91198">
        <w:rPr>
          <w:rFonts w:hAnsi="黑体" w:hint="eastAsia"/>
        </w:rPr>
        <w:t>7.3 生态措施</w:t>
      </w:r>
    </w:p>
    <w:p w14:paraId="7654F899" w14:textId="12595F4D" w:rsidR="00A91198" w:rsidRPr="00A91198" w:rsidRDefault="00A91198" w:rsidP="00A91198">
      <w:pPr>
        <w:pStyle w:val="affa"/>
        <w:rPr>
          <w:rFonts w:ascii="Times New Roman"/>
        </w:rPr>
      </w:pPr>
      <w:bookmarkStart w:id="22" w:name="_Hlk221525618"/>
      <w:r>
        <w:rPr>
          <w:rFonts w:ascii="Times New Roman" w:hint="eastAsia"/>
        </w:rPr>
        <w:t>利用上茬作物秸秆</w:t>
      </w:r>
      <w:r w:rsidR="00EC5B07">
        <w:rPr>
          <w:rFonts w:ascii="Times New Roman" w:hint="eastAsia"/>
        </w:rPr>
        <w:t>还田</w:t>
      </w:r>
      <w:r>
        <w:rPr>
          <w:rFonts w:ascii="Times New Roman" w:hint="eastAsia"/>
        </w:rPr>
        <w:t>，降低杂草发生基数，秸</w:t>
      </w:r>
      <w:bookmarkEnd w:id="22"/>
      <w:r>
        <w:rPr>
          <w:rFonts w:ascii="Times New Roman" w:hint="eastAsia"/>
        </w:rPr>
        <w:t>秆粉碎长度合格率、抛洒不均匀率、</w:t>
      </w:r>
      <w:proofErr w:type="gramStart"/>
      <w:r>
        <w:rPr>
          <w:rFonts w:ascii="Times New Roman" w:hint="eastAsia"/>
        </w:rPr>
        <w:t>漏切率</w:t>
      </w:r>
      <w:proofErr w:type="gramEnd"/>
      <w:r>
        <w:rPr>
          <w:rFonts w:ascii="Times New Roman" w:hint="eastAsia"/>
        </w:rPr>
        <w:t>应符合</w:t>
      </w:r>
      <w:r>
        <w:rPr>
          <w:rFonts w:ascii="Times New Roman" w:hint="eastAsia"/>
        </w:rPr>
        <w:t>NY/T 500</w:t>
      </w:r>
      <w:r>
        <w:rPr>
          <w:rFonts w:ascii="Times New Roman" w:hint="eastAsia"/>
        </w:rPr>
        <w:t>的规定。</w:t>
      </w:r>
    </w:p>
    <w:p w14:paraId="61048DCF" w14:textId="3559A444" w:rsidR="00B61F97" w:rsidRPr="00E16E34" w:rsidRDefault="00000000" w:rsidP="00E16E34">
      <w:pPr>
        <w:pStyle w:val="a"/>
        <w:numPr>
          <w:ilvl w:val="255"/>
          <w:numId w:val="0"/>
        </w:numPr>
        <w:rPr>
          <w:rFonts w:hAnsi="黑体" w:hint="eastAsia"/>
        </w:rPr>
      </w:pPr>
      <w:bookmarkStart w:id="23" w:name="_Hlk179628109"/>
      <w:bookmarkEnd w:id="20"/>
      <w:bookmarkEnd w:id="21"/>
      <w:r w:rsidRPr="00E16E34">
        <w:rPr>
          <w:rFonts w:hAnsi="黑体" w:hint="eastAsia"/>
        </w:rPr>
        <w:lastRenderedPageBreak/>
        <w:t>7.</w:t>
      </w:r>
      <w:r w:rsidR="00A91198">
        <w:rPr>
          <w:rFonts w:hAnsi="黑体" w:hint="eastAsia"/>
        </w:rPr>
        <w:t>4</w:t>
      </w:r>
      <w:r w:rsidRPr="00E16E34">
        <w:rPr>
          <w:rFonts w:hAnsi="黑体" w:hint="eastAsia"/>
        </w:rPr>
        <w:t xml:space="preserve"> </w:t>
      </w:r>
      <w:bookmarkStart w:id="24" w:name="_Hlk179628148"/>
      <w:bookmarkEnd w:id="23"/>
      <w:r w:rsidRPr="00E16E34">
        <w:rPr>
          <w:rFonts w:hAnsi="黑体" w:hint="eastAsia"/>
        </w:rPr>
        <w:t>化学措施</w:t>
      </w:r>
      <w:bookmarkEnd w:id="24"/>
    </w:p>
    <w:p w14:paraId="5B607C16" w14:textId="4A60F874" w:rsidR="00B61F97" w:rsidRPr="00E16E34" w:rsidRDefault="00000000" w:rsidP="00E16E34">
      <w:pPr>
        <w:pStyle w:val="a"/>
        <w:numPr>
          <w:ilvl w:val="255"/>
          <w:numId w:val="0"/>
        </w:numPr>
        <w:rPr>
          <w:rFonts w:hAnsi="黑体" w:hint="eastAsia"/>
        </w:rPr>
      </w:pPr>
      <w:r w:rsidRPr="00E16E34">
        <w:rPr>
          <w:rFonts w:hAnsi="黑体" w:hint="eastAsia"/>
        </w:rPr>
        <w:t>7.</w:t>
      </w:r>
      <w:r w:rsidR="00A91198">
        <w:rPr>
          <w:rFonts w:hAnsi="黑体" w:hint="eastAsia"/>
        </w:rPr>
        <w:t>4</w:t>
      </w:r>
      <w:r w:rsidRPr="00E16E34">
        <w:rPr>
          <w:rFonts w:hAnsi="黑体" w:hint="eastAsia"/>
        </w:rPr>
        <w:t>.</w:t>
      </w:r>
      <w:r w:rsidR="00315BFE" w:rsidRPr="00E16E34">
        <w:rPr>
          <w:rFonts w:hAnsi="黑体" w:hint="eastAsia"/>
        </w:rPr>
        <w:t xml:space="preserve">1 </w:t>
      </w:r>
      <w:r w:rsidRPr="00E16E34">
        <w:rPr>
          <w:rFonts w:hAnsi="黑体" w:hint="eastAsia"/>
        </w:rPr>
        <w:t>科学选药</w:t>
      </w:r>
    </w:p>
    <w:p w14:paraId="1F8543D1" w14:textId="167ED350" w:rsidR="00B61F97" w:rsidRDefault="00E16E34">
      <w:pPr>
        <w:pStyle w:val="affa"/>
        <w:tabs>
          <w:tab w:val="center" w:pos="4201"/>
          <w:tab w:val="right" w:leader="dot" w:pos="9298"/>
        </w:tabs>
        <w:adjustRightInd w:val="0"/>
        <w:snapToGrid w:val="0"/>
        <w:rPr>
          <w:rFonts w:ascii="Times New Roman"/>
          <w:szCs w:val="21"/>
        </w:rPr>
      </w:pPr>
      <w:r>
        <w:rPr>
          <w:rFonts w:ascii="Times New Roman" w:hint="eastAsia"/>
          <w:szCs w:val="21"/>
        </w:rPr>
        <w:t>按照</w:t>
      </w:r>
      <w:r>
        <w:rPr>
          <w:rFonts w:ascii="Times New Roman" w:hint="eastAsia"/>
          <w:szCs w:val="21"/>
        </w:rPr>
        <w:t>NY/T 1276</w:t>
      </w:r>
      <w:r w:rsidR="000F2DC3">
        <w:rPr>
          <w:rFonts w:ascii="Times New Roman" w:hint="eastAsia"/>
          <w:szCs w:val="21"/>
        </w:rPr>
        <w:t>、</w:t>
      </w:r>
      <w:r w:rsidR="000F2DC3">
        <w:rPr>
          <w:rFonts w:ascii="Times New Roman" w:hint="eastAsia"/>
          <w:szCs w:val="21"/>
        </w:rPr>
        <w:t>NY/T 1997</w:t>
      </w:r>
      <w:r w:rsidR="000F2DC3">
        <w:rPr>
          <w:rFonts w:ascii="Times New Roman" w:hint="eastAsia"/>
          <w:szCs w:val="21"/>
        </w:rPr>
        <w:t>的规定</w:t>
      </w:r>
      <w:r>
        <w:rPr>
          <w:rFonts w:ascii="Times New Roman" w:hint="eastAsia"/>
          <w:szCs w:val="21"/>
        </w:rPr>
        <w:t>，依据田间杂草种类、群落结构</w:t>
      </w:r>
      <w:r w:rsidR="00591E3C">
        <w:rPr>
          <w:rFonts w:ascii="Times New Roman" w:hint="eastAsia"/>
          <w:szCs w:val="21"/>
        </w:rPr>
        <w:t>和</w:t>
      </w:r>
      <w:r>
        <w:rPr>
          <w:rFonts w:ascii="Times New Roman" w:hint="eastAsia"/>
          <w:szCs w:val="21"/>
        </w:rPr>
        <w:t>抗药性水平</w:t>
      </w:r>
      <w:r w:rsidR="00591E3C">
        <w:rPr>
          <w:rFonts w:ascii="Times New Roman" w:hint="eastAsia"/>
          <w:szCs w:val="21"/>
        </w:rPr>
        <w:t>监测数据</w:t>
      </w:r>
      <w:r>
        <w:rPr>
          <w:rFonts w:ascii="Times New Roman" w:hint="eastAsia"/>
          <w:szCs w:val="21"/>
        </w:rPr>
        <w:t>，</w:t>
      </w:r>
      <w:r w:rsidR="00591E3C">
        <w:rPr>
          <w:rFonts w:ascii="Times New Roman" w:hint="eastAsia"/>
          <w:szCs w:val="21"/>
        </w:rPr>
        <w:t>选择适宜的除草剂</w:t>
      </w:r>
      <w:r>
        <w:rPr>
          <w:rFonts w:ascii="Times New Roman" w:hint="eastAsia"/>
          <w:szCs w:val="21"/>
        </w:rPr>
        <w:t>。优先选用不同作用机制的除草剂进行轮换使用，或选用具有增效作用的复配制剂；严格避免作用机制单一的除草剂长期连续使用，以及杀草谱和作用机制相同的除草剂混配使用。</w:t>
      </w:r>
      <w:r w:rsidR="00591E3C">
        <w:rPr>
          <w:rFonts w:ascii="Times New Roman" w:hint="eastAsia"/>
          <w:szCs w:val="21"/>
        </w:rPr>
        <w:t>北方冬小麦田防除禾本科杂草的主要除草剂及施用技术参见</w:t>
      </w:r>
      <w:r>
        <w:rPr>
          <w:rFonts w:ascii="Times New Roman" w:hint="eastAsia"/>
          <w:szCs w:val="21"/>
        </w:rPr>
        <w:t>附录</w:t>
      </w:r>
      <w:r>
        <w:rPr>
          <w:rFonts w:ascii="Times New Roman" w:hint="eastAsia"/>
          <w:szCs w:val="21"/>
        </w:rPr>
        <w:t>A</w:t>
      </w:r>
      <w:r>
        <w:rPr>
          <w:rFonts w:ascii="Times New Roman" w:hint="eastAsia"/>
          <w:szCs w:val="21"/>
        </w:rPr>
        <w:t>。</w:t>
      </w:r>
    </w:p>
    <w:p w14:paraId="56876B03" w14:textId="7847290D" w:rsidR="00B61F97" w:rsidRPr="00E16E34" w:rsidRDefault="00000000" w:rsidP="0071555A">
      <w:pPr>
        <w:pStyle w:val="a"/>
        <w:numPr>
          <w:ilvl w:val="255"/>
          <w:numId w:val="0"/>
        </w:numPr>
        <w:tabs>
          <w:tab w:val="clear" w:pos="4777"/>
        </w:tabs>
        <w:rPr>
          <w:rFonts w:hAnsi="黑体" w:hint="eastAsia"/>
        </w:rPr>
      </w:pPr>
      <w:r w:rsidRPr="00E16E34">
        <w:rPr>
          <w:rFonts w:hAnsi="黑体" w:hint="eastAsia"/>
        </w:rPr>
        <w:t>7.</w:t>
      </w:r>
      <w:r w:rsidR="00A91198">
        <w:rPr>
          <w:rFonts w:hAnsi="黑体" w:hint="eastAsia"/>
        </w:rPr>
        <w:t>4</w:t>
      </w:r>
      <w:r w:rsidRPr="00E16E34">
        <w:rPr>
          <w:rFonts w:hAnsi="黑体" w:hint="eastAsia"/>
        </w:rPr>
        <w:t>.</w:t>
      </w:r>
      <w:r w:rsidR="00315BFE" w:rsidRPr="00E16E34">
        <w:rPr>
          <w:rFonts w:hAnsi="黑体" w:hint="eastAsia"/>
        </w:rPr>
        <w:t xml:space="preserve">2 </w:t>
      </w:r>
      <w:r w:rsidRPr="00E16E34">
        <w:rPr>
          <w:rFonts w:hAnsi="黑体" w:hint="eastAsia"/>
        </w:rPr>
        <w:t>施药器械</w:t>
      </w:r>
    </w:p>
    <w:p w14:paraId="242133E0" w14:textId="77777777" w:rsidR="00B61F97" w:rsidRDefault="00000000">
      <w:pPr>
        <w:pStyle w:val="affa"/>
        <w:tabs>
          <w:tab w:val="center" w:pos="4201"/>
          <w:tab w:val="right" w:leader="dot" w:pos="9298"/>
        </w:tabs>
        <w:adjustRightInd w:val="0"/>
        <w:snapToGrid w:val="0"/>
        <w:rPr>
          <w:rFonts w:ascii="Times New Roman"/>
          <w:szCs w:val="21"/>
        </w:rPr>
      </w:pPr>
      <w:r>
        <w:rPr>
          <w:rFonts w:ascii="Times New Roman" w:hint="eastAsia"/>
          <w:szCs w:val="21"/>
        </w:rPr>
        <w:t>根据田间地形、作业规模及除草剂特性选择施药器械，推荐使用牵引式或悬挂式喷杆喷雾机，若选择植保无人机施药，须严格评估其与除草剂特性的适配性，并制定落实有效的飘移风险管理措施。</w:t>
      </w:r>
    </w:p>
    <w:p w14:paraId="28CFCD6D" w14:textId="33F6FB94" w:rsidR="00B61F97" w:rsidRPr="00E16E34" w:rsidRDefault="00000000" w:rsidP="00E16E34">
      <w:pPr>
        <w:pStyle w:val="a"/>
        <w:numPr>
          <w:ilvl w:val="255"/>
          <w:numId w:val="0"/>
        </w:numPr>
        <w:rPr>
          <w:rFonts w:hAnsi="黑体" w:hint="eastAsia"/>
        </w:rPr>
      </w:pPr>
      <w:r w:rsidRPr="00E16E34">
        <w:rPr>
          <w:rFonts w:hAnsi="黑体" w:hint="eastAsia"/>
        </w:rPr>
        <w:t>7.</w:t>
      </w:r>
      <w:r w:rsidR="00A91198">
        <w:rPr>
          <w:rFonts w:hAnsi="黑体" w:hint="eastAsia"/>
        </w:rPr>
        <w:t>4</w:t>
      </w:r>
      <w:r w:rsidRPr="00E16E34">
        <w:rPr>
          <w:rFonts w:hAnsi="黑体" w:hint="eastAsia"/>
        </w:rPr>
        <w:t>.</w:t>
      </w:r>
      <w:r w:rsidR="00315BFE" w:rsidRPr="00E16E34">
        <w:rPr>
          <w:rFonts w:hAnsi="黑体" w:hint="eastAsia"/>
        </w:rPr>
        <w:t xml:space="preserve">3 </w:t>
      </w:r>
      <w:r w:rsidRPr="00E16E34">
        <w:rPr>
          <w:rFonts w:hAnsi="黑体" w:hint="eastAsia"/>
        </w:rPr>
        <w:t>安全用药</w:t>
      </w:r>
    </w:p>
    <w:p w14:paraId="47089927" w14:textId="1083E81E" w:rsidR="00B61F97" w:rsidRPr="0071555A" w:rsidRDefault="00162977" w:rsidP="00162977">
      <w:pPr>
        <w:pStyle w:val="affa"/>
        <w:tabs>
          <w:tab w:val="center" w:pos="4201"/>
          <w:tab w:val="right" w:leader="dot" w:pos="9298"/>
        </w:tabs>
        <w:adjustRightInd w:val="0"/>
        <w:snapToGrid w:val="0"/>
        <w:ind w:firstLineChars="0" w:firstLine="0"/>
        <w:rPr>
          <w:rFonts w:ascii="Times New Roman"/>
          <w:szCs w:val="21"/>
        </w:rPr>
      </w:pPr>
      <w:r w:rsidRPr="00E16E34">
        <w:rPr>
          <w:rFonts w:ascii="黑体" w:eastAsia="黑体" w:hAnsi="黑体" w:hint="eastAsia"/>
        </w:rPr>
        <w:t>7.</w:t>
      </w:r>
      <w:r w:rsidR="00A91198">
        <w:rPr>
          <w:rFonts w:ascii="黑体" w:eastAsia="黑体" w:hAnsi="黑体" w:hint="eastAsia"/>
        </w:rPr>
        <w:t>4</w:t>
      </w:r>
      <w:r w:rsidRPr="00E16E34">
        <w:rPr>
          <w:rFonts w:ascii="黑体" w:eastAsia="黑体" w:hAnsi="黑体" w:hint="eastAsia"/>
        </w:rPr>
        <w:t xml:space="preserve">.3.1  </w:t>
      </w:r>
      <w:r w:rsidR="000F2DC3" w:rsidRPr="0071555A">
        <w:rPr>
          <w:rFonts w:ascii="Times New Roman" w:hint="eastAsia"/>
          <w:szCs w:val="21"/>
        </w:rPr>
        <w:t>按照</w:t>
      </w:r>
      <w:r w:rsidR="000F2DC3" w:rsidRPr="0071555A">
        <w:rPr>
          <w:rFonts w:ascii="Times New Roman" w:hint="eastAsia"/>
          <w:szCs w:val="21"/>
        </w:rPr>
        <w:t>NY/T 1276</w:t>
      </w:r>
      <w:r w:rsidR="000F2DC3" w:rsidRPr="0071555A">
        <w:rPr>
          <w:rFonts w:ascii="Times New Roman" w:hint="eastAsia"/>
          <w:szCs w:val="21"/>
        </w:rPr>
        <w:t>、</w:t>
      </w:r>
      <w:r w:rsidR="000F2DC3" w:rsidRPr="0071555A">
        <w:rPr>
          <w:rFonts w:ascii="Times New Roman" w:hint="eastAsia"/>
          <w:szCs w:val="21"/>
        </w:rPr>
        <w:t>NY/T 1997</w:t>
      </w:r>
      <w:r w:rsidR="000F2DC3" w:rsidRPr="0071555A">
        <w:rPr>
          <w:rFonts w:ascii="Times New Roman" w:hint="eastAsia"/>
          <w:szCs w:val="21"/>
        </w:rPr>
        <w:t>的规定</w:t>
      </w:r>
      <w:r w:rsidRPr="0071555A">
        <w:rPr>
          <w:rFonts w:ascii="Times New Roman" w:hint="eastAsia"/>
          <w:szCs w:val="21"/>
        </w:rPr>
        <w:t>，根据除草剂特点、小麦和杂草生长情况、环境因素等，选择最佳施药时间。施药前，应详细阅读产品说明书，按照</w:t>
      </w:r>
      <w:r w:rsidR="00955A81" w:rsidRPr="0071555A">
        <w:rPr>
          <w:rFonts w:ascii="Times New Roman" w:hint="eastAsia"/>
          <w:szCs w:val="21"/>
        </w:rPr>
        <w:t>推荐</w:t>
      </w:r>
      <w:r w:rsidRPr="0071555A">
        <w:rPr>
          <w:rFonts w:ascii="Times New Roman" w:hint="eastAsia"/>
          <w:szCs w:val="21"/>
        </w:rPr>
        <w:t>的剂量、施药时期和注意事项进行操作。</w:t>
      </w:r>
    </w:p>
    <w:p w14:paraId="62A68A97" w14:textId="6FB96561" w:rsidR="00ED0E2D" w:rsidRPr="0071555A" w:rsidRDefault="00162977" w:rsidP="00162977">
      <w:pPr>
        <w:pStyle w:val="affa"/>
        <w:tabs>
          <w:tab w:val="center" w:pos="4201"/>
          <w:tab w:val="right" w:leader="dot" w:pos="9298"/>
        </w:tabs>
        <w:adjustRightInd w:val="0"/>
        <w:snapToGrid w:val="0"/>
        <w:ind w:firstLineChars="0" w:firstLine="0"/>
        <w:rPr>
          <w:rFonts w:ascii="Times New Roman"/>
          <w:szCs w:val="21"/>
        </w:rPr>
      </w:pPr>
      <w:r w:rsidRPr="0071555A">
        <w:rPr>
          <w:rFonts w:ascii="黑体" w:eastAsia="黑体" w:hAnsi="黑体" w:hint="eastAsia"/>
        </w:rPr>
        <w:t>7.</w:t>
      </w:r>
      <w:r w:rsidR="00A91198">
        <w:rPr>
          <w:rFonts w:ascii="黑体" w:eastAsia="黑体" w:hAnsi="黑体" w:hint="eastAsia"/>
        </w:rPr>
        <w:t>4</w:t>
      </w:r>
      <w:r w:rsidRPr="0071555A">
        <w:rPr>
          <w:rFonts w:ascii="黑体" w:eastAsia="黑体" w:hAnsi="黑体" w:hint="eastAsia"/>
        </w:rPr>
        <w:t xml:space="preserve">.3.2 </w:t>
      </w:r>
      <w:r w:rsidRPr="0071555A">
        <w:rPr>
          <w:rFonts w:ascii="Times New Roman" w:hint="eastAsia"/>
          <w:szCs w:val="21"/>
        </w:rPr>
        <w:t xml:space="preserve"> </w:t>
      </w:r>
      <w:r w:rsidRPr="0071555A">
        <w:rPr>
          <w:rFonts w:ascii="Times New Roman" w:hint="eastAsia"/>
          <w:szCs w:val="21"/>
        </w:rPr>
        <w:t>土壤处理除草剂应在小麦播种后、杂草出苗前进行施药</w:t>
      </w:r>
      <w:r w:rsidR="00955A81" w:rsidRPr="0071555A">
        <w:rPr>
          <w:rFonts w:ascii="Times New Roman" w:hint="eastAsia"/>
          <w:szCs w:val="21"/>
        </w:rPr>
        <w:t>。</w:t>
      </w:r>
      <w:r w:rsidR="00ED0E2D" w:rsidRPr="0071555A">
        <w:rPr>
          <w:rFonts w:ascii="Times New Roman" w:hint="eastAsia"/>
          <w:szCs w:val="21"/>
        </w:rPr>
        <w:t>土壤整地质量和土壤墒情对土壤处理除草剂的效果影响显著，墒情适宜、整地平整时，有利于药效发挥。天气干旱、墒情不足时，应优先考虑灌溉补墒，或在专业技术人员指导下酌情调整用药策略。</w:t>
      </w:r>
    </w:p>
    <w:p w14:paraId="70701C6C" w14:textId="7DB57172" w:rsidR="00B61F97" w:rsidRDefault="00162977" w:rsidP="009C025B">
      <w:pPr>
        <w:pStyle w:val="affa"/>
        <w:tabs>
          <w:tab w:val="center" w:pos="4201"/>
          <w:tab w:val="right" w:leader="dot" w:pos="9298"/>
        </w:tabs>
        <w:adjustRightInd w:val="0"/>
        <w:snapToGrid w:val="0"/>
        <w:ind w:firstLineChars="0" w:firstLine="0"/>
        <w:rPr>
          <w:rFonts w:ascii="Times New Roman"/>
          <w:szCs w:val="21"/>
        </w:rPr>
      </w:pPr>
      <w:r w:rsidRPr="0071555A">
        <w:rPr>
          <w:rFonts w:ascii="黑体" w:eastAsia="黑体" w:hAnsi="黑体" w:hint="eastAsia"/>
          <w:bCs/>
          <w:szCs w:val="21"/>
        </w:rPr>
        <w:t>7.</w:t>
      </w:r>
      <w:r w:rsidR="00A91198">
        <w:rPr>
          <w:rFonts w:ascii="黑体" w:eastAsia="黑体" w:hAnsi="黑体" w:hint="eastAsia"/>
          <w:bCs/>
          <w:szCs w:val="21"/>
        </w:rPr>
        <w:t>4</w:t>
      </w:r>
      <w:r w:rsidRPr="0071555A">
        <w:rPr>
          <w:rFonts w:ascii="黑体" w:eastAsia="黑体" w:hAnsi="黑体" w:hint="eastAsia"/>
          <w:bCs/>
          <w:szCs w:val="21"/>
        </w:rPr>
        <w:t xml:space="preserve">.3.2  </w:t>
      </w:r>
      <w:r w:rsidRPr="0071555A">
        <w:rPr>
          <w:rFonts w:ascii="Times New Roman" w:hint="eastAsia"/>
          <w:szCs w:val="21"/>
        </w:rPr>
        <w:t>茎叶处理除草剂应在杂草</w:t>
      </w:r>
      <w:r w:rsidRPr="0071555A">
        <w:rPr>
          <w:rFonts w:ascii="Times New Roman" w:hint="eastAsia"/>
          <w:szCs w:val="21"/>
        </w:rPr>
        <w:t>2~</w:t>
      </w:r>
      <w:r w:rsidR="00955A81" w:rsidRPr="0071555A">
        <w:rPr>
          <w:rFonts w:ascii="Times New Roman" w:hint="eastAsia"/>
          <w:szCs w:val="21"/>
        </w:rPr>
        <w:t>5</w:t>
      </w:r>
      <w:r w:rsidRPr="0071555A">
        <w:rPr>
          <w:rFonts w:ascii="Times New Roman" w:hint="eastAsia"/>
          <w:szCs w:val="21"/>
        </w:rPr>
        <w:t>叶期施用</w:t>
      </w:r>
      <w:r w:rsidR="00955A81" w:rsidRPr="0071555A">
        <w:rPr>
          <w:rFonts w:ascii="Times New Roman" w:hint="eastAsia"/>
          <w:szCs w:val="21"/>
        </w:rPr>
        <w:t>，</w:t>
      </w:r>
      <w:r w:rsidRPr="0071555A">
        <w:rPr>
          <w:rFonts w:ascii="Times New Roman" w:hint="eastAsia"/>
          <w:szCs w:val="21"/>
        </w:rPr>
        <w:t>施药前后</w:t>
      </w:r>
      <w:r w:rsidRPr="0071555A">
        <w:rPr>
          <w:rFonts w:ascii="Times New Roman" w:hint="eastAsia"/>
          <w:szCs w:val="21"/>
        </w:rPr>
        <w:t>7</w:t>
      </w:r>
      <w:r w:rsidRPr="0071555A">
        <w:rPr>
          <w:rFonts w:ascii="Times New Roman" w:hint="eastAsia"/>
          <w:szCs w:val="21"/>
        </w:rPr>
        <w:t>日内，日最低温度</w:t>
      </w:r>
      <w:r w:rsidR="000F2DC3" w:rsidRPr="0071555A">
        <w:rPr>
          <w:rFonts w:ascii="Times New Roman" w:hint="eastAsia"/>
          <w:szCs w:val="21"/>
        </w:rPr>
        <w:t>均</w:t>
      </w:r>
      <w:r w:rsidRPr="0071555A">
        <w:rPr>
          <w:rFonts w:ascii="Times New Roman"/>
          <w:szCs w:val="21"/>
        </w:rPr>
        <w:t>高于</w:t>
      </w:r>
      <w:r w:rsidRPr="0071555A">
        <w:rPr>
          <w:rFonts w:ascii="Times New Roman"/>
          <w:szCs w:val="21"/>
        </w:rPr>
        <w:t>0℃</w:t>
      </w:r>
      <w:r w:rsidRPr="0071555A">
        <w:rPr>
          <w:rFonts w:ascii="Times New Roman" w:hint="eastAsia"/>
          <w:szCs w:val="21"/>
        </w:rPr>
        <w:t>；冬小麦</w:t>
      </w:r>
      <w:proofErr w:type="gramStart"/>
      <w:r w:rsidRPr="0071555A">
        <w:rPr>
          <w:rFonts w:ascii="Times New Roman" w:hint="eastAsia"/>
          <w:szCs w:val="21"/>
        </w:rPr>
        <w:t>田如果</w:t>
      </w:r>
      <w:proofErr w:type="gramEnd"/>
      <w:r w:rsidRPr="0071555A">
        <w:rPr>
          <w:rFonts w:ascii="Times New Roman" w:hint="eastAsia"/>
          <w:szCs w:val="21"/>
        </w:rPr>
        <w:t>错过了秋季用药，可在小麦返青期施用。如</w:t>
      </w:r>
      <w:proofErr w:type="gramStart"/>
      <w:r w:rsidRPr="0071555A">
        <w:rPr>
          <w:rFonts w:ascii="Times New Roman" w:hint="eastAsia"/>
          <w:szCs w:val="21"/>
        </w:rPr>
        <w:t>遇苗弱</w:t>
      </w:r>
      <w:proofErr w:type="gramEnd"/>
      <w:r w:rsidRPr="0071555A">
        <w:rPr>
          <w:rFonts w:ascii="Times New Roman" w:hint="eastAsia"/>
          <w:szCs w:val="21"/>
        </w:rPr>
        <w:t>或</w:t>
      </w:r>
      <w:r w:rsidRPr="0071555A">
        <w:rPr>
          <w:rFonts w:ascii="Times New Roman" w:hint="eastAsia"/>
          <w:szCs w:val="21"/>
        </w:rPr>
        <w:t>3</w:t>
      </w:r>
      <w:r w:rsidRPr="0071555A">
        <w:rPr>
          <w:rFonts w:ascii="Times New Roman" w:hint="eastAsia"/>
          <w:szCs w:val="21"/>
        </w:rPr>
        <w:t>天内有低温等</w:t>
      </w:r>
      <w:r>
        <w:rPr>
          <w:rFonts w:ascii="Times New Roman" w:hint="eastAsia"/>
          <w:szCs w:val="21"/>
        </w:rPr>
        <w:t>情况，不适宜喷施除草剂。</w:t>
      </w:r>
    </w:p>
    <w:p w14:paraId="17FF42DD" w14:textId="77777777" w:rsidR="00B61F97" w:rsidRDefault="00000000">
      <w:pPr>
        <w:framePr w:hSpace="181" w:vSpace="181" w:wrap="around" w:vAnchor="text" w:hAnchor="margin" w:xAlign="center" w:y="1"/>
        <w:rPr>
          <w:rFonts w:ascii="Calibri" w:hAnsi="Calibri" w:cs="Times New Roman"/>
          <w:sz w:val="21"/>
          <w:szCs w:val="22"/>
        </w:rPr>
      </w:pPr>
      <w:r>
        <w:rPr>
          <w:rFonts w:ascii="Calibri" w:hAnsi="Calibri" w:cs="Times New Roman"/>
          <w:sz w:val="21"/>
          <w:szCs w:val="22"/>
        </w:rPr>
        <w:t>________________</w:t>
      </w:r>
      <w:bookmarkEnd w:id="19"/>
      <w:r>
        <w:rPr>
          <w:rFonts w:ascii="Calibri" w:hAnsi="Calibri" w:cs="Times New Roman"/>
          <w:sz w:val="21"/>
          <w:szCs w:val="22"/>
        </w:rPr>
        <w:t>_________________</w:t>
      </w:r>
    </w:p>
    <w:p w14:paraId="36B4D3DB" w14:textId="77777777" w:rsidR="00B61F97" w:rsidRDefault="00B61F97">
      <w:pPr>
        <w:pStyle w:val="affa"/>
        <w:tabs>
          <w:tab w:val="center" w:pos="4201"/>
          <w:tab w:val="right" w:leader="dot" w:pos="9298"/>
        </w:tabs>
        <w:adjustRightInd w:val="0"/>
        <w:snapToGrid w:val="0"/>
        <w:jc w:val="center"/>
        <w:rPr>
          <w:rFonts w:ascii="Times New Roman"/>
          <w:szCs w:val="21"/>
        </w:rPr>
        <w:sectPr w:rsidR="00B61F97">
          <w:footerReference w:type="default" r:id="rId12"/>
          <w:pgSz w:w="11906" w:h="16838"/>
          <w:pgMar w:top="1440" w:right="1800" w:bottom="1440" w:left="1800" w:header="851" w:footer="992" w:gutter="0"/>
          <w:cols w:space="425"/>
          <w:docGrid w:type="lines" w:linePitch="312"/>
        </w:sectPr>
      </w:pPr>
    </w:p>
    <w:p w14:paraId="52303B8B" w14:textId="77777777" w:rsidR="00B61F97" w:rsidRDefault="00000000">
      <w:pPr>
        <w:widowControl/>
        <w:jc w:val="center"/>
        <w:rPr>
          <w:rFonts w:ascii="Times New Roman" w:hAnsi="Times New Roman" w:cs="Times New Roman"/>
          <w:b/>
          <w:sz w:val="21"/>
          <w:szCs w:val="24"/>
        </w:rPr>
      </w:pPr>
      <w:r>
        <w:rPr>
          <w:rFonts w:ascii="Times New Roman" w:hAnsi="Times New Roman" w:cs="Times New Roman" w:hint="eastAsia"/>
          <w:b/>
          <w:sz w:val="21"/>
          <w:szCs w:val="24"/>
        </w:rPr>
        <w:lastRenderedPageBreak/>
        <w:t>附</w:t>
      </w:r>
      <w:r>
        <w:rPr>
          <w:rFonts w:ascii="Times New Roman" w:hAnsi="Times New Roman" w:cs="Times New Roman" w:hint="eastAsia"/>
          <w:b/>
          <w:sz w:val="21"/>
          <w:szCs w:val="24"/>
        </w:rPr>
        <w:t xml:space="preserve">  </w:t>
      </w:r>
      <w:r>
        <w:rPr>
          <w:rFonts w:ascii="Times New Roman" w:hAnsi="Times New Roman" w:cs="Times New Roman" w:hint="eastAsia"/>
          <w:b/>
          <w:sz w:val="21"/>
          <w:szCs w:val="24"/>
        </w:rPr>
        <w:t>录</w:t>
      </w:r>
      <w:r>
        <w:rPr>
          <w:rFonts w:ascii="Times New Roman" w:hAnsi="Times New Roman" w:cs="Times New Roman" w:hint="eastAsia"/>
          <w:b/>
          <w:sz w:val="21"/>
          <w:szCs w:val="24"/>
        </w:rPr>
        <w:t xml:space="preserve">  A</w:t>
      </w:r>
    </w:p>
    <w:p w14:paraId="1F692C2C" w14:textId="77777777" w:rsidR="00B61F97" w:rsidRDefault="00000000">
      <w:pPr>
        <w:widowControl/>
        <w:jc w:val="center"/>
        <w:rPr>
          <w:rFonts w:ascii="黑体" w:eastAsia="黑体" w:hAnsi="Times New Roman" w:cs="Times New Roman"/>
          <w:sz w:val="21"/>
          <w:szCs w:val="24"/>
        </w:rPr>
      </w:pPr>
      <w:r>
        <w:rPr>
          <w:rFonts w:ascii="黑体" w:eastAsia="黑体" w:hAnsi="Times New Roman" w:cs="Times New Roman" w:hint="eastAsia"/>
          <w:sz w:val="21"/>
          <w:szCs w:val="24"/>
        </w:rPr>
        <w:t>（资料性）</w:t>
      </w:r>
    </w:p>
    <w:p w14:paraId="20D0644F" w14:textId="77777777" w:rsidR="00B61F97" w:rsidRDefault="00000000">
      <w:pPr>
        <w:pStyle w:val="affa"/>
        <w:tabs>
          <w:tab w:val="center" w:pos="4201"/>
          <w:tab w:val="right" w:leader="dot" w:pos="9298"/>
        </w:tabs>
        <w:adjustRightInd w:val="0"/>
        <w:snapToGrid w:val="0"/>
        <w:ind w:firstLineChars="0" w:firstLine="0"/>
        <w:jc w:val="center"/>
        <w:rPr>
          <w:rFonts w:ascii="Times New Roman"/>
          <w:szCs w:val="21"/>
        </w:rPr>
      </w:pPr>
      <w:r>
        <w:rPr>
          <w:rFonts w:ascii="黑体" w:eastAsia="黑体" w:hAnsi="黑体" w:hint="eastAsia"/>
          <w:bCs/>
          <w:kern w:val="2"/>
          <w:szCs w:val="24"/>
        </w:rPr>
        <w:t>防除禾本科杂草的除草剂名录</w:t>
      </w:r>
    </w:p>
    <w:p w14:paraId="75A4F9BF" w14:textId="77777777" w:rsidR="00B61F97" w:rsidRDefault="00B61F97">
      <w:pPr>
        <w:pStyle w:val="affa"/>
        <w:tabs>
          <w:tab w:val="center" w:pos="4201"/>
          <w:tab w:val="right" w:leader="dot" w:pos="9298"/>
        </w:tabs>
        <w:adjustRightInd w:val="0"/>
        <w:snapToGrid w:val="0"/>
        <w:jc w:val="center"/>
        <w:rPr>
          <w:rFonts w:ascii="Times New Roman"/>
          <w:szCs w:val="21"/>
        </w:rPr>
      </w:pPr>
    </w:p>
    <w:p w14:paraId="550E066D" w14:textId="77777777" w:rsidR="00B61F97" w:rsidRDefault="00000000">
      <w:pPr>
        <w:pStyle w:val="affa"/>
        <w:tabs>
          <w:tab w:val="center" w:pos="4201"/>
          <w:tab w:val="right" w:leader="dot" w:pos="9298"/>
        </w:tabs>
        <w:adjustRightInd w:val="0"/>
        <w:snapToGrid w:val="0"/>
        <w:rPr>
          <w:rFonts w:ascii="Times New Roman"/>
          <w:szCs w:val="21"/>
        </w:rPr>
      </w:pPr>
      <w:r>
        <w:rPr>
          <w:rFonts w:ascii="Times New Roman" w:hint="eastAsia"/>
          <w:szCs w:val="21"/>
        </w:rPr>
        <w:t>北方冬小麦田防除禾本科杂草的主要除草剂见表</w:t>
      </w:r>
      <w:r>
        <w:rPr>
          <w:rFonts w:ascii="Times New Roman" w:hint="eastAsia"/>
          <w:szCs w:val="21"/>
        </w:rPr>
        <w:t>A.1</w:t>
      </w:r>
      <w:r>
        <w:rPr>
          <w:rFonts w:ascii="Times New Roman" w:hint="eastAsia"/>
          <w:szCs w:val="21"/>
        </w:rPr>
        <w:t>。</w:t>
      </w:r>
    </w:p>
    <w:p w14:paraId="16196F1F" w14:textId="77777777" w:rsidR="00B61F97" w:rsidRDefault="00B61F97">
      <w:pPr>
        <w:pStyle w:val="affa"/>
        <w:tabs>
          <w:tab w:val="center" w:pos="4201"/>
          <w:tab w:val="right" w:leader="dot" w:pos="9298"/>
        </w:tabs>
        <w:adjustRightInd w:val="0"/>
        <w:snapToGrid w:val="0"/>
        <w:ind w:firstLineChars="0" w:firstLine="0"/>
        <w:rPr>
          <w:rFonts w:ascii="Times New Roman"/>
          <w:szCs w:val="21"/>
        </w:rPr>
      </w:pPr>
    </w:p>
    <w:p w14:paraId="68C8C4D6" w14:textId="77777777" w:rsidR="00B61F97" w:rsidRDefault="00000000">
      <w:pPr>
        <w:pStyle w:val="affa"/>
        <w:ind w:firstLine="422"/>
        <w:jc w:val="center"/>
        <w:rPr>
          <w:rFonts w:ascii="Times New Roman"/>
          <w:b/>
          <w:bCs/>
          <w:szCs w:val="21"/>
        </w:rPr>
      </w:pPr>
      <w:r>
        <w:rPr>
          <w:rFonts w:ascii="Times New Roman" w:hint="eastAsia"/>
          <w:b/>
          <w:bCs/>
          <w:szCs w:val="21"/>
        </w:rPr>
        <w:t>表</w:t>
      </w:r>
      <w:r>
        <w:rPr>
          <w:rFonts w:ascii="Times New Roman" w:hint="eastAsia"/>
          <w:b/>
          <w:bCs/>
          <w:szCs w:val="21"/>
        </w:rPr>
        <w:t xml:space="preserve">A.1 </w:t>
      </w:r>
      <w:r>
        <w:rPr>
          <w:rFonts w:ascii="Times New Roman" w:hint="eastAsia"/>
          <w:b/>
          <w:bCs/>
          <w:szCs w:val="21"/>
        </w:rPr>
        <w:t>防除禾本科杂草的除草剂名录</w:t>
      </w:r>
    </w:p>
    <w:tbl>
      <w:tblPr>
        <w:tblStyle w:val="af5"/>
        <w:tblW w:w="5100" w:type="pct"/>
        <w:jc w:val="center"/>
        <w:tblLook w:val="04A0" w:firstRow="1" w:lastRow="0" w:firstColumn="1" w:lastColumn="0" w:noHBand="0" w:noVBand="1"/>
      </w:tblPr>
      <w:tblGrid>
        <w:gridCol w:w="1208"/>
        <w:gridCol w:w="1197"/>
        <w:gridCol w:w="1664"/>
        <w:gridCol w:w="1665"/>
        <w:gridCol w:w="1525"/>
        <w:gridCol w:w="1203"/>
      </w:tblGrid>
      <w:tr w:rsidR="004E27BD" w14:paraId="1E6BF490" w14:textId="77777777" w:rsidTr="009B1DD7">
        <w:trPr>
          <w:jc w:val="center"/>
        </w:trPr>
        <w:tc>
          <w:tcPr>
            <w:tcW w:w="714" w:type="pct"/>
            <w:vAlign w:val="center"/>
          </w:tcPr>
          <w:p w14:paraId="79343801" w14:textId="77777777" w:rsidR="00B61F97" w:rsidRDefault="00000000" w:rsidP="001E7691">
            <w:pPr>
              <w:pStyle w:val="affa"/>
              <w:ind w:firstLineChars="0" w:firstLine="0"/>
              <w:jc w:val="center"/>
              <w:rPr>
                <w:rFonts w:ascii="Times New Roman"/>
                <w:b/>
                <w:bCs/>
                <w:color w:val="auto"/>
                <w:szCs w:val="21"/>
              </w:rPr>
            </w:pPr>
            <w:bookmarkStart w:id="25" w:name="_Hlk180959031"/>
            <w:r>
              <w:rPr>
                <w:rFonts w:ascii="Times New Roman" w:hint="eastAsia"/>
                <w:b/>
                <w:bCs/>
                <w:color w:val="auto"/>
                <w:szCs w:val="21"/>
              </w:rPr>
              <w:t>作用机制</w:t>
            </w:r>
          </w:p>
        </w:tc>
        <w:tc>
          <w:tcPr>
            <w:tcW w:w="707" w:type="pct"/>
            <w:vAlign w:val="center"/>
          </w:tcPr>
          <w:p w14:paraId="63557EA4" w14:textId="77777777" w:rsidR="00B61F97" w:rsidRDefault="00000000" w:rsidP="001E7691">
            <w:pPr>
              <w:pStyle w:val="affa"/>
              <w:ind w:firstLineChars="5" w:firstLine="11"/>
              <w:jc w:val="center"/>
              <w:rPr>
                <w:rFonts w:ascii="Times New Roman"/>
                <w:b/>
                <w:bCs/>
                <w:color w:val="auto"/>
                <w:szCs w:val="21"/>
              </w:rPr>
            </w:pPr>
            <w:r>
              <w:rPr>
                <w:rFonts w:ascii="Times New Roman" w:hint="eastAsia"/>
                <w:b/>
                <w:bCs/>
                <w:color w:val="auto"/>
                <w:szCs w:val="21"/>
              </w:rPr>
              <w:t>除草剂</w:t>
            </w:r>
          </w:p>
        </w:tc>
        <w:tc>
          <w:tcPr>
            <w:tcW w:w="983" w:type="pct"/>
            <w:vAlign w:val="center"/>
          </w:tcPr>
          <w:p w14:paraId="61E83237" w14:textId="77777777" w:rsidR="00B61F97" w:rsidRDefault="00000000">
            <w:pPr>
              <w:pStyle w:val="affa"/>
              <w:ind w:firstLineChars="0" w:firstLine="0"/>
              <w:jc w:val="center"/>
              <w:rPr>
                <w:rFonts w:ascii="Times New Roman"/>
                <w:b/>
                <w:bCs/>
                <w:color w:val="auto"/>
                <w:szCs w:val="21"/>
              </w:rPr>
            </w:pPr>
            <w:r>
              <w:rPr>
                <w:rFonts w:ascii="Times New Roman" w:hint="eastAsia"/>
                <w:b/>
                <w:bCs/>
                <w:color w:val="auto"/>
                <w:szCs w:val="21"/>
              </w:rPr>
              <w:t>登记剂量</w:t>
            </w:r>
          </w:p>
          <w:p w14:paraId="23DB639D" w14:textId="77777777" w:rsidR="00B61F97" w:rsidRDefault="00000000">
            <w:pPr>
              <w:pStyle w:val="affa"/>
              <w:ind w:firstLineChars="0" w:firstLine="0"/>
              <w:rPr>
                <w:rFonts w:ascii="Times New Roman"/>
                <w:b/>
                <w:bCs/>
                <w:color w:val="auto"/>
                <w:szCs w:val="21"/>
              </w:rPr>
            </w:pPr>
            <w:r>
              <w:rPr>
                <w:rFonts w:ascii="Times New Roman" w:hint="eastAsia"/>
                <w:b/>
                <w:bCs/>
                <w:color w:val="auto"/>
                <w:szCs w:val="21"/>
              </w:rPr>
              <w:t>（</w:t>
            </w:r>
            <w:r>
              <w:rPr>
                <w:rFonts w:ascii="Times New Roman" w:hint="eastAsia"/>
                <w:b/>
                <w:bCs/>
                <w:color w:val="auto"/>
                <w:szCs w:val="21"/>
              </w:rPr>
              <w:t xml:space="preserve">g </w:t>
            </w:r>
            <w:proofErr w:type="spellStart"/>
            <w:r>
              <w:rPr>
                <w:rFonts w:ascii="Times New Roman" w:hint="eastAsia"/>
                <w:b/>
                <w:bCs/>
                <w:color w:val="auto"/>
                <w:szCs w:val="21"/>
              </w:rPr>
              <w:t>a.i.</w:t>
            </w:r>
            <w:proofErr w:type="spellEnd"/>
            <w:r>
              <w:rPr>
                <w:rFonts w:ascii="Times New Roman" w:hint="eastAsia"/>
                <w:b/>
                <w:bCs/>
                <w:color w:val="auto"/>
                <w:szCs w:val="21"/>
              </w:rPr>
              <w:t>/hm</w:t>
            </w:r>
            <w:r>
              <w:rPr>
                <w:rFonts w:ascii="Times New Roman" w:hint="eastAsia"/>
                <w:b/>
                <w:bCs/>
                <w:color w:val="auto"/>
                <w:szCs w:val="21"/>
                <w:vertAlign w:val="superscript"/>
              </w:rPr>
              <w:t>2</w:t>
            </w:r>
            <w:r>
              <w:rPr>
                <w:rFonts w:ascii="Times New Roman" w:hint="eastAsia"/>
                <w:b/>
                <w:bCs/>
                <w:color w:val="auto"/>
                <w:szCs w:val="21"/>
              </w:rPr>
              <w:t>）</w:t>
            </w:r>
          </w:p>
        </w:tc>
        <w:tc>
          <w:tcPr>
            <w:tcW w:w="984" w:type="pct"/>
            <w:vAlign w:val="center"/>
          </w:tcPr>
          <w:p w14:paraId="32894CA3" w14:textId="77777777" w:rsidR="00B61F97" w:rsidRDefault="00000000" w:rsidP="001E7691">
            <w:pPr>
              <w:pStyle w:val="affa"/>
              <w:ind w:firstLineChars="0" w:firstLine="0"/>
              <w:jc w:val="center"/>
              <w:rPr>
                <w:rFonts w:ascii="Times New Roman"/>
                <w:b/>
                <w:bCs/>
                <w:color w:val="auto"/>
                <w:szCs w:val="21"/>
              </w:rPr>
            </w:pPr>
            <w:r>
              <w:rPr>
                <w:rFonts w:ascii="Times New Roman" w:hint="eastAsia"/>
                <w:b/>
                <w:bCs/>
                <w:color w:val="auto"/>
                <w:szCs w:val="21"/>
              </w:rPr>
              <w:t>防治对象</w:t>
            </w:r>
          </w:p>
        </w:tc>
        <w:tc>
          <w:tcPr>
            <w:tcW w:w="901" w:type="pct"/>
            <w:vAlign w:val="center"/>
          </w:tcPr>
          <w:p w14:paraId="584DD172" w14:textId="77777777" w:rsidR="00B61F97" w:rsidRDefault="00000000" w:rsidP="001E7691">
            <w:pPr>
              <w:pStyle w:val="affa"/>
              <w:ind w:firstLineChars="0" w:firstLine="0"/>
              <w:jc w:val="center"/>
              <w:rPr>
                <w:rFonts w:ascii="Times New Roman"/>
                <w:b/>
                <w:bCs/>
                <w:color w:val="auto"/>
                <w:szCs w:val="21"/>
              </w:rPr>
            </w:pPr>
            <w:r>
              <w:rPr>
                <w:rFonts w:ascii="Times New Roman" w:hint="eastAsia"/>
                <w:b/>
                <w:bCs/>
                <w:color w:val="auto"/>
                <w:szCs w:val="21"/>
              </w:rPr>
              <w:t>施药时期</w:t>
            </w:r>
          </w:p>
        </w:tc>
        <w:tc>
          <w:tcPr>
            <w:tcW w:w="711" w:type="pct"/>
            <w:vAlign w:val="center"/>
          </w:tcPr>
          <w:p w14:paraId="3C68E026" w14:textId="77777777" w:rsidR="00B61F97" w:rsidRDefault="00000000">
            <w:pPr>
              <w:pStyle w:val="affa"/>
              <w:ind w:firstLineChars="0" w:firstLine="0"/>
              <w:jc w:val="center"/>
              <w:rPr>
                <w:rFonts w:ascii="Times New Roman"/>
                <w:b/>
                <w:bCs/>
                <w:color w:val="auto"/>
                <w:szCs w:val="21"/>
              </w:rPr>
            </w:pPr>
            <w:r>
              <w:rPr>
                <w:rFonts w:ascii="Times New Roman" w:hint="eastAsia"/>
                <w:b/>
                <w:bCs/>
                <w:color w:val="auto"/>
                <w:szCs w:val="21"/>
              </w:rPr>
              <w:t>抗药性风险等级</w:t>
            </w:r>
          </w:p>
        </w:tc>
      </w:tr>
      <w:tr w:rsidR="005A6F19" w14:paraId="4A4BCECA" w14:textId="77777777" w:rsidTr="009B1DD7">
        <w:trPr>
          <w:jc w:val="center"/>
        </w:trPr>
        <w:tc>
          <w:tcPr>
            <w:tcW w:w="714" w:type="pct"/>
            <w:vMerge w:val="restart"/>
            <w:vAlign w:val="center"/>
          </w:tcPr>
          <w:p w14:paraId="2E91FB3A" w14:textId="77777777" w:rsidR="005A6F19" w:rsidRPr="00AF61A0" w:rsidRDefault="005A6F19">
            <w:pPr>
              <w:pStyle w:val="affa"/>
              <w:tabs>
                <w:tab w:val="center" w:pos="4201"/>
                <w:tab w:val="right" w:leader="dot" w:pos="9298"/>
              </w:tabs>
              <w:adjustRightInd w:val="0"/>
              <w:snapToGrid w:val="0"/>
              <w:ind w:firstLineChars="0" w:firstLine="0"/>
              <w:jc w:val="left"/>
              <w:rPr>
                <w:rFonts w:ascii="Times New Roman"/>
                <w:color w:val="auto"/>
                <w:szCs w:val="21"/>
              </w:rPr>
            </w:pPr>
            <w:r w:rsidRPr="00AF61A0">
              <w:rPr>
                <w:rFonts w:ascii="Times New Roman" w:hint="eastAsia"/>
                <w:szCs w:val="21"/>
              </w:rPr>
              <w:t>极长链脂肪酸抑制剂</w:t>
            </w:r>
          </w:p>
        </w:tc>
        <w:tc>
          <w:tcPr>
            <w:tcW w:w="707" w:type="pct"/>
            <w:vAlign w:val="center"/>
          </w:tcPr>
          <w:p w14:paraId="315F9B6A" w14:textId="77777777" w:rsidR="005A6F19" w:rsidRPr="00AF61A0" w:rsidRDefault="005A6F19">
            <w:pPr>
              <w:pStyle w:val="affa"/>
              <w:ind w:firstLineChars="0" w:firstLine="0"/>
              <w:jc w:val="left"/>
              <w:rPr>
                <w:rFonts w:ascii="Times New Roman"/>
                <w:color w:val="auto"/>
                <w:szCs w:val="21"/>
              </w:rPr>
            </w:pPr>
            <w:proofErr w:type="gramStart"/>
            <w:r w:rsidRPr="00AF61A0">
              <w:rPr>
                <w:rFonts w:ascii="Times New Roman"/>
                <w:color w:val="auto"/>
                <w:szCs w:val="21"/>
              </w:rPr>
              <w:t>砜吡</w:t>
            </w:r>
            <w:proofErr w:type="gramEnd"/>
            <w:r w:rsidRPr="00AF61A0">
              <w:rPr>
                <w:rFonts w:ascii="Times New Roman"/>
                <w:color w:val="auto"/>
                <w:szCs w:val="21"/>
              </w:rPr>
              <w:t>草</w:t>
            </w:r>
            <w:proofErr w:type="gramStart"/>
            <w:r w:rsidRPr="00AF61A0">
              <w:rPr>
                <w:rFonts w:ascii="Times New Roman"/>
                <w:color w:val="auto"/>
                <w:szCs w:val="21"/>
              </w:rPr>
              <w:t>唑</w:t>
            </w:r>
            <w:proofErr w:type="gramEnd"/>
          </w:p>
        </w:tc>
        <w:tc>
          <w:tcPr>
            <w:tcW w:w="983" w:type="pct"/>
            <w:vAlign w:val="center"/>
          </w:tcPr>
          <w:p w14:paraId="3BDA05F4" w14:textId="77777777" w:rsidR="005A6F19" w:rsidRPr="00AF61A0" w:rsidRDefault="005A6F19">
            <w:pPr>
              <w:pStyle w:val="affa"/>
              <w:ind w:firstLineChars="0" w:firstLine="0"/>
              <w:jc w:val="center"/>
              <w:rPr>
                <w:rFonts w:ascii="Times New Roman"/>
                <w:color w:val="auto"/>
                <w:szCs w:val="21"/>
              </w:rPr>
            </w:pPr>
            <w:r w:rsidRPr="00AF61A0">
              <w:rPr>
                <w:rFonts w:ascii="Times New Roman"/>
                <w:color w:val="auto"/>
                <w:szCs w:val="21"/>
              </w:rPr>
              <w:t>150</w:t>
            </w:r>
            <w:r w:rsidRPr="00AF61A0">
              <w:rPr>
                <w:rFonts w:ascii="Times New Roman"/>
                <w:szCs w:val="21"/>
              </w:rPr>
              <w:t>.0~</w:t>
            </w:r>
            <w:r w:rsidRPr="00AF61A0">
              <w:rPr>
                <w:rFonts w:ascii="Times New Roman"/>
                <w:color w:val="auto"/>
                <w:szCs w:val="21"/>
              </w:rPr>
              <w:t>180</w:t>
            </w:r>
            <w:r w:rsidRPr="00AF61A0">
              <w:rPr>
                <w:rFonts w:ascii="Times New Roman"/>
                <w:szCs w:val="21"/>
              </w:rPr>
              <w:t>.0</w:t>
            </w:r>
          </w:p>
        </w:tc>
        <w:tc>
          <w:tcPr>
            <w:tcW w:w="984" w:type="pct"/>
            <w:vAlign w:val="center"/>
          </w:tcPr>
          <w:p w14:paraId="36233051" w14:textId="37A69B44" w:rsidR="005A6F19" w:rsidRPr="00AF61A0" w:rsidRDefault="005A6F19">
            <w:pPr>
              <w:pStyle w:val="affa"/>
              <w:ind w:firstLineChars="0" w:firstLine="0"/>
              <w:rPr>
                <w:rFonts w:ascii="Times New Roman"/>
                <w:color w:val="auto"/>
                <w:szCs w:val="21"/>
              </w:rPr>
            </w:pPr>
            <w:r w:rsidRPr="00AF61A0">
              <w:rPr>
                <w:rFonts w:ascii="Times New Roman"/>
                <w:color w:val="auto"/>
                <w:szCs w:val="21"/>
              </w:rPr>
              <w:t>黑麦草</w:t>
            </w:r>
            <w:r>
              <w:rPr>
                <w:rFonts w:ascii="Times New Roman" w:hint="eastAsia"/>
                <w:color w:val="auto"/>
                <w:szCs w:val="21"/>
              </w:rPr>
              <w:t>属</w:t>
            </w:r>
            <w:r w:rsidRPr="00AF61A0">
              <w:rPr>
                <w:rFonts w:ascii="Times New Roman" w:hint="eastAsia"/>
                <w:szCs w:val="21"/>
              </w:rPr>
              <w:t>、看</w:t>
            </w:r>
            <w:proofErr w:type="gramStart"/>
            <w:r w:rsidRPr="00AF61A0">
              <w:rPr>
                <w:rFonts w:ascii="Times New Roman" w:hint="eastAsia"/>
                <w:szCs w:val="21"/>
              </w:rPr>
              <w:t>麦娘属</w:t>
            </w:r>
            <w:proofErr w:type="gramEnd"/>
            <w:r w:rsidRPr="00AF61A0">
              <w:rPr>
                <w:rFonts w:ascii="Times New Roman"/>
                <w:color w:val="auto"/>
                <w:szCs w:val="21"/>
              </w:rPr>
              <w:t>、雀麦等</w:t>
            </w:r>
          </w:p>
        </w:tc>
        <w:tc>
          <w:tcPr>
            <w:tcW w:w="901" w:type="pct"/>
            <w:vAlign w:val="center"/>
          </w:tcPr>
          <w:p w14:paraId="7F01629F" w14:textId="77777777" w:rsidR="005A6F19" w:rsidRPr="00AF61A0" w:rsidRDefault="005A6F19">
            <w:pPr>
              <w:pStyle w:val="affa"/>
              <w:ind w:firstLineChars="0" w:firstLine="0"/>
              <w:rPr>
                <w:rFonts w:ascii="Times New Roman"/>
                <w:color w:val="auto"/>
                <w:szCs w:val="21"/>
              </w:rPr>
            </w:pPr>
            <w:r w:rsidRPr="00AF61A0">
              <w:rPr>
                <w:rFonts w:ascii="Times New Roman"/>
                <w:color w:val="auto"/>
                <w:szCs w:val="21"/>
              </w:rPr>
              <w:t>小麦</w:t>
            </w:r>
            <w:proofErr w:type="gramStart"/>
            <w:r w:rsidRPr="00AF61A0">
              <w:rPr>
                <w:rFonts w:ascii="Times New Roman"/>
                <w:color w:val="auto"/>
                <w:szCs w:val="21"/>
              </w:rPr>
              <w:t>播后苗前</w:t>
            </w:r>
            <w:proofErr w:type="gramEnd"/>
          </w:p>
        </w:tc>
        <w:tc>
          <w:tcPr>
            <w:tcW w:w="711" w:type="pct"/>
            <w:vMerge w:val="restart"/>
            <w:vAlign w:val="center"/>
          </w:tcPr>
          <w:p w14:paraId="73316DBD" w14:textId="77777777" w:rsidR="005A6F19" w:rsidRPr="00AF61A0" w:rsidRDefault="005A6F19">
            <w:pPr>
              <w:pStyle w:val="affa"/>
              <w:jc w:val="left"/>
              <w:rPr>
                <w:rFonts w:ascii="Times New Roman"/>
                <w:color w:val="auto"/>
                <w:szCs w:val="21"/>
              </w:rPr>
            </w:pPr>
            <w:r w:rsidRPr="00AF61A0">
              <w:rPr>
                <w:rFonts w:ascii="Times New Roman" w:hint="eastAsia"/>
                <w:szCs w:val="21"/>
              </w:rPr>
              <w:t>低</w:t>
            </w:r>
          </w:p>
        </w:tc>
      </w:tr>
      <w:tr w:rsidR="005A6F19" w14:paraId="6AC94365" w14:textId="77777777" w:rsidTr="009B1DD7">
        <w:trPr>
          <w:jc w:val="center"/>
        </w:trPr>
        <w:tc>
          <w:tcPr>
            <w:tcW w:w="714" w:type="pct"/>
            <w:vMerge/>
            <w:vAlign w:val="center"/>
          </w:tcPr>
          <w:p w14:paraId="59490136" w14:textId="77777777" w:rsidR="005A6F19" w:rsidRPr="00AF61A0" w:rsidRDefault="005A6F19">
            <w:pPr>
              <w:pStyle w:val="affa"/>
              <w:jc w:val="left"/>
              <w:rPr>
                <w:rFonts w:ascii="Times New Roman"/>
                <w:color w:val="auto"/>
                <w:szCs w:val="21"/>
              </w:rPr>
            </w:pPr>
          </w:p>
        </w:tc>
        <w:tc>
          <w:tcPr>
            <w:tcW w:w="707" w:type="pct"/>
            <w:vAlign w:val="center"/>
          </w:tcPr>
          <w:p w14:paraId="60C048AF" w14:textId="77777777" w:rsidR="005A6F19" w:rsidRPr="00AF61A0" w:rsidRDefault="005A6F19">
            <w:pPr>
              <w:pStyle w:val="affa"/>
              <w:ind w:firstLineChars="0" w:firstLine="0"/>
              <w:jc w:val="left"/>
              <w:rPr>
                <w:rFonts w:ascii="Times New Roman"/>
                <w:color w:val="auto"/>
                <w:szCs w:val="21"/>
              </w:rPr>
            </w:pPr>
            <w:r w:rsidRPr="00AF61A0">
              <w:rPr>
                <w:rFonts w:ascii="Times New Roman"/>
                <w:color w:val="auto"/>
                <w:szCs w:val="21"/>
              </w:rPr>
              <w:t>氟</w:t>
            </w:r>
            <w:proofErr w:type="gramStart"/>
            <w:r w:rsidRPr="00AF61A0">
              <w:rPr>
                <w:rFonts w:ascii="Times New Roman"/>
                <w:color w:val="auto"/>
                <w:szCs w:val="21"/>
              </w:rPr>
              <w:t>噻</w:t>
            </w:r>
            <w:proofErr w:type="gramEnd"/>
            <w:r w:rsidRPr="00AF61A0">
              <w:rPr>
                <w:rFonts w:ascii="Times New Roman"/>
                <w:color w:val="auto"/>
                <w:szCs w:val="21"/>
              </w:rPr>
              <w:t>草胺</w:t>
            </w:r>
          </w:p>
        </w:tc>
        <w:tc>
          <w:tcPr>
            <w:tcW w:w="983" w:type="pct"/>
            <w:vAlign w:val="center"/>
          </w:tcPr>
          <w:p w14:paraId="4BB15A22" w14:textId="77777777" w:rsidR="005A6F19" w:rsidRPr="00AF61A0" w:rsidRDefault="005A6F19">
            <w:pPr>
              <w:pStyle w:val="affa"/>
              <w:ind w:firstLineChars="0" w:firstLine="0"/>
              <w:jc w:val="center"/>
              <w:rPr>
                <w:rFonts w:ascii="Times New Roman"/>
                <w:color w:val="auto"/>
                <w:szCs w:val="21"/>
              </w:rPr>
            </w:pPr>
            <w:r w:rsidRPr="00AF61A0">
              <w:rPr>
                <w:rFonts w:ascii="Times New Roman"/>
                <w:color w:val="auto"/>
                <w:szCs w:val="21"/>
              </w:rPr>
              <w:t>110.7</w:t>
            </w:r>
            <w:r w:rsidRPr="00AF61A0">
              <w:rPr>
                <w:rFonts w:ascii="Times New Roman"/>
                <w:szCs w:val="21"/>
              </w:rPr>
              <w:t>~</w:t>
            </w:r>
            <w:r w:rsidRPr="00AF61A0">
              <w:rPr>
                <w:rFonts w:ascii="Times New Roman"/>
                <w:color w:val="auto"/>
                <w:szCs w:val="21"/>
              </w:rPr>
              <w:t>147.6</w:t>
            </w:r>
          </w:p>
        </w:tc>
        <w:tc>
          <w:tcPr>
            <w:tcW w:w="984" w:type="pct"/>
            <w:vAlign w:val="center"/>
          </w:tcPr>
          <w:p w14:paraId="6DDBAE27" w14:textId="34FACE19" w:rsidR="005A6F19" w:rsidRPr="00AF61A0" w:rsidRDefault="005A6F19">
            <w:pPr>
              <w:pStyle w:val="affa"/>
              <w:ind w:firstLineChars="0" w:firstLine="0"/>
              <w:rPr>
                <w:rFonts w:ascii="Times New Roman"/>
                <w:color w:val="auto"/>
                <w:szCs w:val="21"/>
              </w:rPr>
            </w:pPr>
            <w:r w:rsidRPr="00AF61A0">
              <w:rPr>
                <w:rFonts w:ascii="Times New Roman" w:hint="eastAsia"/>
                <w:szCs w:val="21"/>
              </w:rPr>
              <w:t>黑麦草</w:t>
            </w:r>
            <w:r>
              <w:rPr>
                <w:rFonts w:ascii="Times New Roman" w:hint="eastAsia"/>
                <w:szCs w:val="21"/>
              </w:rPr>
              <w:t>属</w:t>
            </w:r>
            <w:r w:rsidRPr="00AF61A0">
              <w:rPr>
                <w:rFonts w:ascii="Times New Roman"/>
                <w:color w:val="auto"/>
                <w:szCs w:val="21"/>
              </w:rPr>
              <w:t>、</w:t>
            </w:r>
            <w:r w:rsidRPr="00AF61A0">
              <w:rPr>
                <w:rFonts w:ascii="Times New Roman" w:hint="eastAsia"/>
                <w:szCs w:val="21"/>
              </w:rPr>
              <w:t>看</w:t>
            </w:r>
            <w:proofErr w:type="gramStart"/>
            <w:r w:rsidRPr="00AF61A0">
              <w:rPr>
                <w:rFonts w:ascii="Times New Roman" w:hint="eastAsia"/>
                <w:szCs w:val="21"/>
              </w:rPr>
              <w:t>麦娘属</w:t>
            </w:r>
            <w:proofErr w:type="gramEnd"/>
            <w:r w:rsidRPr="00AF61A0">
              <w:rPr>
                <w:rFonts w:ascii="Times New Roman" w:hint="eastAsia"/>
                <w:szCs w:val="21"/>
              </w:rPr>
              <w:t>、</w:t>
            </w:r>
            <w:r w:rsidRPr="00AF61A0">
              <w:rPr>
                <w:rFonts w:ascii="Times New Roman"/>
                <w:color w:val="auto"/>
                <w:szCs w:val="21"/>
              </w:rPr>
              <w:t>雀麦等</w:t>
            </w:r>
          </w:p>
        </w:tc>
        <w:tc>
          <w:tcPr>
            <w:tcW w:w="901" w:type="pct"/>
            <w:vAlign w:val="center"/>
          </w:tcPr>
          <w:p w14:paraId="1FB50C46" w14:textId="77777777" w:rsidR="005A6F19" w:rsidRPr="00AF61A0" w:rsidRDefault="005A6F19">
            <w:pPr>
              <w:pStyle w:val="affa"/>
              <w:ind w:firstLineChars="0" w:firstLine="0"/>
              <w:rPr>
                <w:rFonts w:ascii="Times New Roman"/>
                <w:color w:val="auto"/>
                <w:szCs w:val="21"/>
              </w:rPr>
            </w:pPr>
            <w:r w:rsidRPr="00AF61A0">
              <w:rPr>
                <w:rFonts w:ascii="Times New Roman"/>
                <w:color w:val="auto"/>
                <w:szCs w:val="21"/>
              </w:rPr>
              <w:t>小麦</w:t>
            </w:r>
            <w:proofErr w:type="gramStart"/>
            <w:r w:rsidRPr="00AF61A0">
              <w:rPr>
                <w:rFonts w:ascii="Times New Roman"/>
                <w:color w:val="auto"/>
                <w:szCs w:val="21"/>
              </w:rPr>
              <w:t>播后苗前</w:t>
            </w:r>
            <w:proofErr w:type="gramEnd"/>
          </w:p>
        </w:tc>
        <w:tc>
          <w:tcPr>
            <w:tcW w:w="711" w:type="pct"/>
            <w:vMerge/>
            <w:vAlign w:val="center"/>
          </w:tcPr>
          <w:p w14:paraId="7FA4A7E0" w14:textId="77777777" w:rsidR="005A6F19" w:rsidRPr="00AF61A0" w:rsidRDefault="005A6F19">
            <w:pPr>
              <w:pStyle w:val="affa"/>
              <w:jc w:val="left"/>
              <w:rPr>
                <w:rFonts w:ascii="Times New Roman"/>
                <w:color w:val="auto"/>
                <w:szCs w:val="21"/>
              </w:rPr>
            </w:pPr>
          </w:p>
        </w:tc>
      </w:tr>
      <w:tr w:rsidR="005A6F19" w14:paraId="1F7F2CA9" w14:textId="77777777" w:rsidTr="009B1DD7">
        <w:trPr>
          <w:jc w:val="center"/>
        </w:trPr>
        <w:tc>
          <w:tcPr>
            <w:tcW w:w="714" w:type="pct"/>
            <w:vMerge/>
            <w:vAlign w:val="center"/>
          </w:tcPr>
          <w:p w14:paraId="7B1CB286" w14:textId="77777777" w:rsidR="005A6F19" w:rsidRPr="00AF61A0" w:rsidRDefault="005A6F19">
            <w:pPr>
              <w:pStyle w:val="affa"/>
              <w:ind w:firstLineChars="0" w:firstLine="0"/>
              <w:jc w:val="left"/>
              <w:rPr>
                <w:rFonts w:ascii="Times New Roman"/>
                <w:szCs w:val="21"/>
              </w:rPr>
            </w:pPr>
          </w:p>
        </w:tc>
        <w:tc>
          <w:tcPr>
            <w:tcW w:w="707" w:type="pct"/>
            <w:vAlign w:val="center"/>
          </w:tcPr>
          <w:p w14:paraId="16F9C75A" w14:textId="6CE11DC4" w:rsidR="005A6F19" w:rsidRPr="00AF61A0" w:rsidRDefault="005A6F19">
            <w:pPr>
              <w:pStyle w:val="affa"/>
              <w:ind w:firstLineChars="0" w:firstLine="0"/>
              <w:jc w:val="left"/>
              <w:rPr>
                <w:rFonts w:ascii="Times New Roman"/>
                <w:szCs w:val="21"/>
              </w:rPr>
            </w:pPr>
            <w:proofErr w:type="gramStart"/>
            <w:r>
              <w:rPr>
                <w:rFonts w:ascii="Times New Roman" w:hint="eastAsia"/>
                <w:szCs w:val="21"/>
              </w:rPr>
              <w:t>丙草胺</w:t>
            </w:r>
            <w:proofErr w:type="gramEnd"/>
          </w:p>
        </w:tc>
        <w:tc>
          <w:tcPr>
            <w:tcW w:w="983" w:type="pct"/>
            <w:vAlign w:val="center"/>
          </w:tcPr>
          <w:p w14:paraId="0761872A" w14:textId="07CC3FB7" w:rsidR="005A6F19" w:rsidRPr="005A6F19" w:rsidRDefault="005A6F19">
            <w:pPr>
              <w:pStyle w:val="affa"/>
              <w:ind w:firstLineChars="0" w:firstLine="0"/>
              <w:jc w:val="center"/>
              <w:rPr>
                <w:rFonts w:ascii="Times New Roman"/>
                <w:b/>
                <w:bCs/>
                <w:szCs w:val="21"/>
              </w:rPr>
            </w:pPr>
            <w:r>
              <w:rPr>
                <w:rFonts w:ascii="Times New Roman" w:hint="eastAsia"/>
                <w:color w:val="auto"/>
                <w:szCs w:val="21"/>
              </w:rPr>
              <w:t>600</w:t>
            </w:r>
            <w:r w:rsidRPr="00AF61A0">
              <w:rPr>
                <w:rFonts w:ascii="Times New Roman"/>
                <w:szCs w:val="21"/>
              </w:rPr>
              <w:t>.0~</w:t>
            </w:r>
            <w:r>
              <w:rPr>
                <w:rFonts w:ascii="Times New Roman" w:hint="eastAsia"/>
                <w:color w:val="auto"/>
                <w:szCs w:val="21"/>
              </w:rPr>
              <w:t>750</w:t>
            </w:r>
            <w:r w:rsidRPr="00AF61A0">
              <w:rPr>
                <w:rFonts w:ascii="Times New Roman"/>
                <w:szCs w:val="21"/>
              </w:rPr>
              <w:t>.0</w:t>
            </w:r>
          </w:p>
        </w:tc>
        <w:tc>
          <w:tcPr>
            <w:tcW w:w="984" w:type="pct"/>
            <w:vAlign w:val="center"/>
          </w:tcPr>
          <w:p w14:paraId="438B03F7" w14:textId="72B6CEFD" w:rsidR="005A6F19" w:rsidRPr="00AF61A0" w:rsidRDefault="005A6F19">
            <w:pPr>
              <w:pStyle w:val="affa"/>
              <w:ind w:firstLineChars="0" w:firstLine="0"/>
              <w:rPr>
                <w:rFonts w:ascii="Times New Roman"/>
                <w:szCs w:val="21"/>
              </w:rPr>
            </w:pPr>
            <w:r>
              <w:rPr>
                <w:rFonts w:ascii="Times New Roman" w:hint="eastAsia"/>
                <w:szCs w:val="21"/>
              </w:rPr>
              <w:t>硬草、看</w:t>
            </w:r>
            <w:proofErr w:type="gramStart"/>
            <w:r>
              <w:rPr>
                <w:rFonts w:ascii="Times New Roman" w:hint="eastAsia"/>
                <w:szCs w:val="21"/>
              </w:rPr>
              <w:t>麦娘属</w:t>
            </w:r>
            <w:proofErr w:type="gramEnd"/>
          </w:p>
        </w:tc>
        <w:tc>
          <w:tcPr>
            <w:tcW w:w="901" w:type="pct"/>
            <w:vAlign w:val="center"/>
          </w:tcPr>
          <w:p w14:paraId="4723ECED" w14:textId="197635BB" w:rsidR="005A6F19" w:rsidRPr="00AF61A0" w:rsidRDefault="005A6F19">
            <w:pPr>
              <w:pStyle w:val="affa"/>
              <w:ind w:firstLineChars="0" w:firstLine="0"/>
              <w:rPr>
                <w:rFonts w:ascii="Times New Roman"/>
                <w:szCs w:val="21"/>
              </w:rPr>
            </w:pPr>
            <w:r w:rsidRPr="00AF61A0">
              <w:rPr>
                <w:rFonts w:ascii="Times New Roman"/>
                <w:color w:val="auto"/>
                <w:szCs w:val="21"/>
              </w:rPr>
              <w:t>小麦</w:t>
            </w:r>
            <w:proofErr w:type="gramStart"/>
            <w:r w:rsidRPr="00AF61A0">
              <w:rPr>
                <w:rFonts w:ascii="Times New Roman"/>
                <w:color w:val="auto"/>
                <w:szCs w:val="21"/>
              </w:rPr>
              <w:t>播后苗前</w:t>
            </w:r>
            <w:proofErr w:type="gramEnd"/>
          </w:p>
        </w:tc>
        <w:tc>
          <w:tcPr>
            <w:tcW w:w="711" w:type="pct"/>
            <w:vMerge/>
            <w:vAlign w:val="center"/>
          </w:tcPr>
          <w:p w14:paraId="484523E7" w14:textId="77777777" w:rsidR="005A6F19" w:rsidRPr="00AF61A0" w:rsidRDefault="005A6F19">
            <w:pPr>
              <w:pStyle w:val="affa"/>
              <w:jc w:val="left"/>
              <w:rPr>
                <w:rFonts w:ascii="Times New Roman"/>
                <w:szCs w:val="21"/>
              </w:rPr>
            </w:pPr>
          </w:p>
        </w:tc>
      </w:tr>
      <w:tr w:rsidR="004E27BD" w14:paraId="21460CC4" w14:textId="77777777" w:rsidTr="009B1DD7">
        <w:trPr>
          <w:jc w:val="center"/>
        </w:trPr>
        <w:tc>
          <w:tcPr>
            <w:tcW w:w="714" w:type="pct"/>
            <w:vAlign w:val="center"/>
          </w:tcPr>
          <w:p w14:paraId="462B5FD2" w14:textId="77777777" w:rsidR="00B61F97" w:rsidRPr="00AF61A0" w:rsidRDefault="00000000">
            <w:pPr>
              <w:pStyle w:val="affa"/>
              <w:ind w:firstLineChars="0" w:firstLine="0"/>
              <w:jc w:val="left"/>
              <w:rPr>
                <w:rFonts w:ascii="Times New Roman"/>
                <w:color w:val="auto"/>
                <w:szCs w:val="21"/>
              </w:rPr>
            </w:pPr>
            <w:r w:rsidRPr="00AF61A0">
              <w:rPr>
                <w:rFonts w:ascii="Times New Roman" w:hint="eastAsia"/>
                <w:szCs w:val="21"/>
              </w:rPr>
              <w:t>光系统</w:t>
            </w:r>
            <w:r w:rsidRPr="00AF61A0">
              <w:rPr>
                <w:rFonts w:ascii="Times New Roman"/>
                <w:color w:val="auto"/>
                <w:szCs w:val="21"/>
              </w:rPr>
              <w:t>Ⅱ</w:t>
            </w:r>
            <w:r w:rsidRPr="00AF61A0">
              <w:rPr>
                <w:rFonts w:ascii="Times New Roman"/>
                <w:color w:val="auto"/>
                <w:szCs w:val="21"/>
              </w:rPr>
              <w:t>抑制剂</w:t>
            </w:r>
          </w:p>
        </w:tc>
        <w:tc>
          <w:tcPr>
            <w:tcW w:w="707" w:type="pct"/>
            <w:vAlign w:val="center"/>
          </w:tcPr>
          <w:p w14:paraId="0907C4F2" w14:textId="77777777" w:rsidR="00B61F97" w:rsidRPr="00AF61A0" w:rsidRDefault="00000000">
            <w:pPr>
              <w:pStyle w:val="affa"/>
              <w:ind w:firstLineChars="0" w:firstLine="0"/>
              <w:jc w:val="left"/>
              <w:rPr>
                <w:rFonts w:ascii="Times New Roman"/>
                <w:color w:val="auto"/>
                <w:szCs w:val="21"/>
              </w:rPr>
            </w:pPr>
            <w:proofErr w:type="gramStart"/>
            <w:r w:rsidRPr="00AF61A0">
              <w:rPr>
                <w:rFonts w:ascii="Times New Roman"/>
                <w:color w:val="auto"/>
                <w:szCs w:val="21"/>
              </w:rPr>
              <w:t>异丙隆</w:t>
            </w:r>
            <w:proofErr w:type="gramEnd"/>
          </w:p>
        </w:tc>
        <w:tc>
          <w:tcPr>
            <w:tcW w:w="983" w:type="pct"/>
            <w:vAlign w:val="center"/>
          </w:tcPr>
          <w:p w14:paraId="0A1B4099" w14:textId="77777777" w:rsidR="00B61F97" w:rsidRPr="00AF61A0" w:rsidRDefault="00000000">
            <w:pPr>
              <w:pStyle w:val="affa"/>
              <w:ind w:firstLineChars="0" w:firstLine="0"/>
              <w:jc w:val="center"/>
              <w:rPr>
                <w:rFonts w:ascii="Times New Roman"/>
                <w:color w:val="auto"/>
                <w:szCs w:val="21"/>
              </w:rPr>
            </w:pPr>
            <w:r w:rsidRPr="00AF61A0">
              <w:rPr>
                <w:rFonts w:ascii="Times New Roman"/>
                <w:color w:val="auto"/>
                <w:szCs w:val="21"/>
              </w:rPr>
              <w:t>1125</w:t>
            </w:r>
            <w:r w:rsidR="001E7691" w:rsidRPr="00AF61A0">
              <w:rPr>
                <w:rFonts w:ascii="Times New Roman"/>
                <w:szCs w:val="21"/>
              </w:rPr>
              <w:t>.0</w:t>
            </w:r>
            <w:r w:rsidRPr="00AF61A0">
              <w:rPr>
                <w:rFonts w:ascii="Times New Roman"/>
                <w:szCs w:val="21"/>
              </w:rPr>
              <w:t>~</w:t>
            </w:r>
            <w:r w:rsidRPr="00AF61A0">
              <w:rPr>
                <w:rFonts w:ascii="Times New Roman"/>
                <w:color w:val="auto"/>
                <w:szCs w:val="21"/>
              </w:rPr>
              <w:t>1500</w:t>
            </w:r>
            <w:r w:rsidR="001E7691" w:rsidRPr="00AF61A0">
              <w:rPr>
                <w:rFonts w:ascii="Times New Roman"/>
                <w:szCs w:val="21"/>
              </w:rPr>
              <w:t>.0</w:t>
            </w:r>
          </w:p>
        </w:tc>
        <w:tc>
          <w:tcPr>
            <w:tcW w:w="984" w:type="pct"/>
            <w:vAlign w:val="center"/>
          </w:tcPr>
          <w:p w14:paraId="5289E866" w14:textId="762C0EBA" w:rsidR="00B61F97" w:rsidRPr="00AF61A0" w:rsidRDefault="001E7691">
            <w:pPr>
              <w:pStyle w:val="affa"/>
              <w:ind w:firstLineChars="0" w:firstLine="0"/>
              <w:rPr>
                <w:rFonts w:ascii="Times New Roman"/>
                <w:color w:val="auto"/>
                <w:szCs w:val="21"/>
              </w:rPr>
            </w:pPr>
            <w:r w:rsidRPr="00AF61A0">
              <w:rPr>
                <w:rFonts w:ascii="Times New Roman" w:hint="eastAsia"/>
                <w:szCs w:val="21"/>
              </w:rPr>
              <w:t>黑麦草</w:t>
            </w:r>
            <w:r w:rsidR="00975E8A">
              <w:rPr>
                <w:rFonts w:ascii="Times New Roman" w:hint="eastAsia"/>
                <w:szCs w:val="21"/>
              </w:rPr>
              <w:t>属</w:t>
            </w:r>
            <w:r w:rsidRPr="00AF61A0">
              <w:rPr>
                <w:rFonts w:ascii="Times New Roman" w:hint="eastAsia"/>
                <w:szCs w:val="21"/>
              </w:rPr>
              <w:t>、看</w:t>
            </w:r>
            <w:proofErr w:type="gramStart"/>
            <w:r w:rsidRPr="00AF61A0">
              <w:rPr>
                <w:rFonts w:ascii="Times New Roman" w:hint="eastAsia"/>
                <w:szCs w:val="21"/>
              </w:rPr>
              <w:t>麦娘属</w:t>
            </w:r>
            <w:proofErr w:type="gramEnd"/>
            <w:r w:rsidRPr="00AF61A0">
              <w:rPr>
                <w:rFonts w:ascii="Times New Roman" w:hint="eastAsia"/>
                <w:szCs w:val="21"/>
              </w:rPr>
              <w:t>、菵草</w:t>
            </w:r>
            <w:r w:rsidRPr="00AF61A0">
              <w:rPr>
                <w:rFonts w:ascii="Times New Roman"/>
                <w:color w:val="auto"/>
                <w:szCs w:val="21"/>
              </w:rPr>
              <w:t>等</w:t>
            </w:r>
          </w:p>
        </w:tc>
        <w:tc>
          <w:tcPr>
            <w:tcW w:w="901" w:type="pct"/>
            <w:vAlign w:val="center"/>
          </w:tcPr>
          <w:p w14:paraId="0FA58173" w14:textId="77777777" w:rsidR="00B61F97" w:rsidRPr="00AF61A0" w:rsidRDefault="00000000">
            <w:pPr>
              <w:pStyle w:val="affa"/>
              <w:ind w:firstLineChars="0" w:firstLine="0"/>
              <w:rPr>
                <w:rFonts w:ascii="Times New Roman"/>
                <w:color w:val="auto"/>
                <w:szCs w:val="21"/>
              </w:rPr>
            </w:pPr>
            <w:r w:rsidRPr="00AF61A0">
              <w:rPr>
                <w:rFonts w:ascii="Times New Roman"/>
                <w:color w:val="auto"/>
                <w:szCs w:val="21"/>
              </w:rPr>
              <w:t>小麦</w:t>
            </w:r>
            <w:proofErr w:type="gramStart"/>
            <w:r w:rsidRPr="00AF61A0">
              <w:rPr>
                <w:rFonts w:ascii="Times New Roman"/>
                <w:color w:val="auto"/>
                <w:szCs w:val="21"/>
              </w:rPr>
              <w:t>播后苗前</w:t>
            </w:r>
            <w:proofErr w:type="gramEnd"/>
          </w:p>
        </w:tc>
        <w:tc>
          <w:tcPr>
            <w:tcW w:w="711" w:type="pct"/>
            <w:vAlign w:val="center"/>
          </w:tcPr>
          <w:p w14:paraId="5B63DDEF" w14:textId="77777777" w:rsidR="00B61F97" w:rsidRPr="00AF61A0" w:rsidRDefault="00000000">
            <w:pPr>
              <w:pStyle w:val="affa"/>
              <w:jc w:val="left"/>
              <w:rPr>
                <w:rFonts w:ascii="Times New Roman"/>
                <w:color w:val="auto"/>
                <w:szCs w:val="21"/>
              </w:rPr>
            </w:pPr>
            <w:r w:rsidRPr="00AF61A0">
              <w:rPr>
                <w:rFonts w:ascii="Times New Roman" w:hint="eastAsia"/>
                <w:szCs w:val="21"/>
              </w:rPr>
              <w:t>中</w:t>
            </w:r>
          </w:p>
        </w:tc>
      </w:tr>
      <w:tr w:rsidR="00BF4B25" w14:paraId="463C72C5" w14:textId="77777777" w:rsidTr="00BF4B25">
        <w:tblPrEx>
          <w:jc w:val="left"/>
        </w:tblPrEx>
        <w:tc>
          <w:tcPr>
            <w:tcW w:w="714" w:type="pct"/>
          </w:tcPr>
          <w:p w14:paraId="35098C5B" w14:textId="77777777" w:rsidR="00BF4B25" w:rsidRPr="00AF61A0" w:rsidRDefault="00BF4B25" w:rsidP="005E6580">
            <w:pPr>
              <w:pStyle w:val="affa"/>
              <w:ind w:firstLineChars="0" w:firstLine="0"/>
              <w:jc w:val="left"/>
              <w:rPr>
                <w:rFonts w:ascii="Times New Roman"/>
                <w:szCs w:val="21"/>
              </w:rPr>
            </w:pPr>
            <w:r w:rsidRPr="00AF61A0">
              <w:rPr>
                <w:rFonts w:ascii="Times New Roman"/>
                <w:szCs w:val="21"/>
              </w:rPr>
              <w:t>脱氧</w:t>
            </w:r>
            <w:r w:rsidRPr="00AF61A0">
              <w:rPr>
                <w:rFonts w:ascii="Times New Roman"/>
                <w:szCs w:val="21"/>
              </w:rPr>
              <w:t>-D-</w:t>
            </w:r>
            <w:r w:rsidRPr="00AF61A0">
              <w:rPr>
                <w:rFonts w:ascii="Times New Roman"/>
                <w:szCs w:val="21"/>
              </w:rPr>
              <w:t>木酮糖磷酸合成酶（</w:t>
            </w:r>
            <w:r w:rsidRPr="00AF61A0">
              <w:rPr>
                <w:rFonts w:ascii="Times New Roman"/>
                <w:szCs w:val="21"/>
              </w:rPr>
              <w:t>DOXP</w:t>
            </w:r>
            <w:r w:rsidRPr="00AF61A0">
              <w:rPr>
                <w:rFonts w:ascii="Times New Roman"/>
                <w:szCs w:val="21"/>
              </w:rPr>
              <w:t>）抑制剂</w:t>
            </w:r>
          </w:p>
        </w:tc>
        <w:tc>
          <w:tcPr>
            <w:tcW w:w="707" w:type="pct"/>
          </w:tcPr>
          <w:p w14:paraId="4A5A55D3" w14:textId="77777777" w:rsidR="00BF4B25" w:rsidRPr="00AF61A0" w:rsidRDefault="00BF4B25" w:rsidP="005E6580">
            <w:pPr>
              <w:pStyle w:val="affa"/>
              <w:ind w:firstLineChars="0" w:firstLine="0"/>
              <w:jc w:val="left"/>
              <w:rPr>
                <w:rFonts w:ascii="Times New Roman"/>
                <w:szCs w:val="21"/>
              </w:rPr>
            </w:pPr>
            <w:r w:rsidRPr="00AF61A0">
              <w:rPr>
                <w:rFonts w:ascii="Times New Roman"/>
                <w:szCs w:val="21"/>
              </w:rPr>
              <w:t>二氯异噁草酮</w:t>
            </w:r>
          </w:p>
        </w:tc>
        <w:tc>
          <w:tcPr>
            <w:tcW w:w="983" w:type="pct"/>
          </w:tcPr>
          <w:p w14:paraId="069B6688" w14:textId="77777777" w:rsidR="00BF4B25" w:rsidRPr="00AF61A0" w:rsidRDefault="00BF4B25" w:rsidP="005E6580">
            <w:pPr>
              <w:pStyle w:val="affa"/>
              <w:ind w:firstLineChars="0" w:firstLine="0"/>
              <w:jc w:val="center"/>
              <w:rPr>
                <w:rFonts w:ascii="Times New Roman"/>
                <w:szCs w:val="21"/>
              </w:rPr>
            </w:pPr>
            <w:r w:rsidRPr="00AF61A0">
              <w:rPr>
                <w:rFonts w:ascii="Times New Roman"/>
                <w:szCs w:val="21"/>
              </w:rPr>
              <w:t>123.0</w:t>
            </w:r>
            <w:r w:rsidRPr="00AF61A0">
              <w:rPr>
                <w:rFonts w:ascii="Times New Roman"/>
                <w:color w:val="auto"/>
                <w:szCs w:val="21"/>
              </w:rPr>
              <w:t>~246.0</w:t>
            </w:r>
          </w:p>
        </w:tc>
        <w:tc>
          <w:tcPr>
            <w:tcW w:w="984" w:type="pct"/>
          </w:tcPr>
          <w:p w14:paraId="12B931F2" w14:textId="77777777" w:rsidR="00BF4B25" w:rsidRPr="00AF61A0" w:rsidRDefault="00BF4B25" w:rsidP="005E6580">
            <w:pPr>
              <w:pStyle w:val="affa"/>
              <w:ind w:firstLineChars="0" w:firstLine="0"/>
              <w:rPr>
                <w:rFonts w:ascii="Times New Roman"/>
                <w:szCs w:val="21"/>
              </w:rPr>
            </w:pPr>
            <w:r w:rsidRPr="00AF61A0">
              <w:rPr>
                <w:rFonts w:ascii="Times New Roman"/>
                <w:szCs w:val="21"/>
              </w:rPr>
              <w:t>黑麦草</w:t>
            </w:r>
            <w:r>
              <w:rPr>
                <w:rFonts w:ascii="Times New Roman" w:hint="eastAsia"/>
                <w:szCs w:val="21"/>
              </w:rPr>
              <w:t>属</w:t>
            </w:r>
            <w:r w:rsidRPr="00AF61A0">
              <w:rPr>
                <w:rFonts w:ascii="Times New Roman"/>
                <w:szCs w:val="21"/>
              </w:rPr>
              <w:t>、看</w:t>
            </w:r>
            <w:proofErr w:type="gramStart"/>
            <w:r w:rsidRPr="00AF61A0">
              <w:rPr>
                <w:rFonts w:ascii="Times New Roman"/>
                <w:szCs w:val="21"/>
              </w:rPr>
              <w:t>麦娘属</w:t>
            </w:r>
            <w:proofErr w:type="gramEnd"/>
            <w:r w:rsidRPr="00AF61A0">
              <w:rPr>
                <w:rFonts w:ascii="Times New Roman"/>
                <w:szCs w:val="21"/>
              </w:rPr>
              <w:t>、野燕麦、硬草、早熟禾、棒头草、菵草等</w:t>
            </w:r>
          </w:p>
        </w:tc>
        <w:tc>
          <w:tcPr>
            <w:tcW w:w="901" w:type="pct"/>
          </w:tcPr>
          <w:p w14:paraId="65BDCFC7" w14:textId="145FCF2F" w:rsidR="00C04F54" w:rsidRPr="004F56F3" w:rsidRDefault="00BF4B25" w:rsidP="005E6580">
            <w:pPr>
              <w:pStyle w:val="affa"/>
              <w:ind w:firstLineChars="0" w:firstLine="0"/>
              <w:rPr>
                <w:rFonts w:ascii="Times New Roman" w:hint="eastAsia"/>
                <w:color w:val="auto"/>
                <w:szCs w:val="21"/>
              </w:rPr>
            </w:pPr>
            <w:r w:rsidRPr="004F56F3">
              <w:rPr>
                <w:rFonts w:ascii="Times New Roman"/>
                <w:color w:val="auto"/>
                <w:szCs w:val="21"/>
              </w:rPr>
              <w:t>小麦</w:t>
            </w:r>
            <w:proofErr w:type="gramStart"/>
            <w:r w:rsidRPr="004F56F3">
              <w:rPr>
                <w:rFonts w:ascii="Times New Roman"/>
                <w:color w:val="auto"/>
                <w:szCs w:val="21"/>
              </w:rPr>
              <w:t>播后苗前</w:t>
            </w:r>
            <w:proofErr w:type="gramEnd"/>
          </w:p>
        </w:tc>
        <w:tc>
          <w:tcPr>
            <w:tcW w:w="711" w:type="pct"/>
          </w:tcPr>
          <w:p w14:paraId="3DD8EE58" w14:textId="1EF0C813" w:rsidR="00BF4B25" w:rsidRPr="004F56F3" w:rsidRDefault="004F56F3" w:rsidP="005E6580">
            <w:pPr>
              <w:pStyle w:val="affa"/>
              <w:jc w:val="left"/>
              <w:rPr>
                <w:rFonts w:ascii="Times New Roman"/>
                <w:szCs w:val="21"/>
              </w:rPr>
            </w:pPr>
            <w:r w:rsidRPr="004F56F3">
              <w:rPr>
                <w:rFonts w:ascii="Times New Roman" w:hint="eastAsia"/>
                <w:szCs w:val="21"/>
              </w:rPr>
              <w:t>低</w:t>
            </w:r>
          </w:p>
        </w:tc>
      </w:tr>
      <w:tr w:rsidR="004E27BD" w14:paraId="76D28627" w14:textId="77777777" w:rsidTr="009B1DD7">
        <w:trPr>
          <w:jc w:val="center"/>
        </w:trPr>
        <w:tc>
          <w:tcPr>
            <w:tcW w:w="714" w:type="pct"/>
            <w:vAlign w:val="center"/>
          </w:tcPr>
          <w:p w14:paraId="76B8B2EA" w14:textId="053FC0A4" w:rsidR="00363F49" w:rsidRPr="00AF61A0" w:rsidRDefault="00363F49" w:rsidP="00363F49">
            <w:pPr>
              <w:pStyle w:val="affa"/>
              <w:ind w:firstLineChars="0" w:firstLine="0"/>
              <w:jc w:val="left"/>
              <w:rPr>
                <w:rFonts w:ascii="Times New Roman"/>
                <w:szCs w:val="21"/>
              </w:rPr>
            </w:pPr>
            <w:r w:rsidRPr="009B1DD7">
              <w:rPr>
                <w:rFonts w:ascii="Times New Roman"/>
                <w:szCs w:val="21"/>
              </w:rPr>
              <w:t>4-</w:t>
            </w:r>
            <w:r w:rsidRPr="009B1DD7">
              <w:rPr>
                <w:rFonts w:ascii="Times New Roman" w:hint="eastAsia"/>
                <w:szCs w:val="21"/>
              </w:rPr>
              <w:t>羟基苯丙酮酸双加氧酶</w:t>
            </w:r>
            <w:r w:rsidRPr="00AF61A0">
              <w:rPr>
                <w:rFonts w:ascii="Times New Roman"/>
                <w:szCs w:val="21"/>
              </w:rPr>
              <w:t>抑制剂</w:t>
            </w:r>
          </w:p>
        </w:tc>
        <w:tc>
          <w:tcPr>
            <w:tcW w:w="707" w:type="pct"/>
            <w:vAlign w:val="center"/>
          </w:tcPr>
          <w:p w14:paraId="26B4A914" w14:textId="79CE00FB" w:rsidR="00363F49" w:rsidRPr="00AF61A0" w:rsidRDefault="00363F49" w:rsidP="00363F49">
            <w:pPr>
              <w:pStyle w:val="affa"/>
              <w:ind w:firstLineChars="0" w:firstLine="0"/>
              <w:jc w:val="left"/>
              <w:rPr>
                <w:rFonts w:ascii="Times New Roman"/>
                <w:szCs w:val="21"/>
              </w:rPr>
            </w:pPr>
            <w:r w:rsidRPr="00AF61A0">
              <w:rPr>
                <w:rFonts w:ascii="Times New Roman"/>
                <w:szCs w:val="21"/>
              </w:rPr>
              <w:t>环</w:t>
            </w:r>
            <w:proofErr w:type="gramStart"/>
            <w:r w:rsidRPr="00AF61A0">
              <w:rPr>
                <w:rFonts w:ascii="Times New Roman"/>
                <w:szCs w:val="21"/>
              </w:rPr>
              <w:t>吡氟草酮</w:t>
            </w:r>
            <w:proofErr w:type="gramEnd"/>
            <w:r w:rsidRPr="00AF61A0">
              <w:rPr>
                <w:rFonts w:ascii="Times New Roman"/>
                <w:szCs w:val="21"/>
              </w:rPr>
              <w:t xml:space="preserve"> </w:t>
            </w:r>
          </w:p>
        </w:tc>
        <w:tc>
          <w:tcPr>
            <w:tcW w:w="983" w:type="pct"/>
            <w:vAlign w:val="center"/>
          </w:tcPr>
          <w:p w14:paraId="7BC737A8" w14:textId="43EF1557" w:rsidR="00363F49" w:rsidRPr="00AF61A0" w:rsidRDefault="00363F49" w:rsidP="00363F49">
            <w:pPr>
              <w:pStyle w:val="affa"/>
              <w:ind w:firstLineChars="0" w:firstLine="0"/>
              <w:jc w:val="center"/>
              <w:rPr>
                <w:rFonts w:ascii="Times New Roman"/>
                <w:szCs w:val="21"/>
              </w:rPr>
            </w:pPr>
            <w:r w:rsidRPr="00AF61A0">
              <w:rPr>
                <w:rFonts w:ascii="Times New Roman"/>
                <w:szCs w:val="21"/>
              </w:rPr>
              <w:t>135</w:t>
            </w:r>
            <w:r w:rsidR="00975E8A">
              <w:rPr>
                <w:rFonts w:ascii="Times New Roman" w:hint="eastAsia"/>
                <w:szCs w:val="21"/>
              </w:rPr>
              <w:t>.0</w:t>
            </w:r>
            <w:r w:rsidRPr="00AF61A0">
              <w:rPr>
                <w:rFonts w:ascii="Times New Roman"/>
                <w:szCs w:val="21"/>
              </w:rPr>
              <w:t>~180</w:t>
            </w:r>
            <w:r w:rsidR="00975E8A">
              <w:rPr>
                <w:rFonts w:ascii="Times New Roman" w:hint="eastAsia"/>
                <w:szCs w:val="21"/>
              </w:rPr>
              <w:t>.0</w:t>
            </w:r>
          </w:p>
        </w:tc>
        <w:tc>
          <w:tcPr>
            <w:tcW w:w="984" w:type="pct"/>
            <w:vAlign w:val="center"/>
          </w:tcPr>
          <w:p w14:paraId="24AF2E9B" w14:textId="6F3A620C" w:rsidR="00363F49" w:rsidRPr="00AF61A0" w:rsidRDefault="00363F49" w:rsidP="00363F49">
            <w:pPr>
              <w:pStyle w:val="affa"/>
              <w:ind w:firstLineChars="0" w:firstLine="0"/>
              <w:rPr>
                <w:rFonts w:ascii="Times New Roman"/>
                <w:szCs w:val="21"/>
              </w:rPr>
            </w:pPr>
            <w:r w:rsidRPr="00AF61A0">
              <w:rPr>
                <w:rFonts w:ascii="Times New Roman"/>
                <w:color w:val="auto"/>
                <w:szCs w:val="21"/>
              </w:rPr>
              <w:t>看</w:t>
            </w:r>
            <w:proofErr w:type="gramStart"/>
            <w:r w:rsidRPr="00AF61A0">
              <w:rPr>
                <w:rFonts w:ascii="Times New Roman"/>
                <w:color w:val="auto"/>
                <w:szCs w:val="21"/>
              </w:rPr>
              <w:t>麦娘属</w:t>
            </w:r>
            <w:proofErr w:type="gramEnd"/>
            <w:r w:rsidRPr="00AF61A0">
              <w:rPr>
                <w:rFonts w:ascii="Times New Roman"/>
                <w:color w:val="333333"/>
                <w:szCs w:val="21"/>
                <w:shd w:val="clear" w:color="auto" w:fill="FFFFFF"/>
              </w:rPr>
              <w:t>、硬草、棒头草、蜡烛草、早熟禾</w:t>
            </w:r>
          </w:p>
        </w:tc>
        <w:tc>
          <w:tcPr>
            <w:tcW w:w="901" w:type="pct"/>
            <w:vAlign w:val="center"/>
          </w:tcPr>
          <w:p w14:paraId="6F9BAC79" w14:textId="2A729BCE" w:rsidR="00363F49" w:rsidRPr="00AF61A0" w:rsidRDefault="00363F49" w:rsidP="00363F49">
            <w:pPr>
              <w:pStyle w:val="affa"/>
              <w:ind w:firstLineChars="0" w:firstLine="0"/>
              <w:rPr>
                <w:rFonts w:ascii="Times New Roman"/>
                <w:szCs w:val="21"/>
              </w:rPr>
            </w:pPr>
            <w:r w:rsidRPr="00AF61A0">
              <w:rPr>
                <w:rFonts w:ascii="Times New Roman"/>
                <w:color w:val="auto"/>
                <w:szCs w:val="21"/>
              </w:rPr>
              <w:t>杂草</w:t>
            </w:r>
            <w:r w:rsidRPr="00AF61A0">
              <w:rPr>
                <w:rFonts w:ascii="Times New Roman"/>
                <w:color w:val="auto"/>
                <w:szCs w:val="21"/>
              </w:rPr>
              <w:t>2~</w:t>
            </w:r>
            <w:r w:rsidR="002F4E35">
              <w:rPr>
                <w:rFonts w:ascii="Times New Roman" w:hint="eastAsia"/>
                <w:color w:val="auto"/>
                <w:szCs w:val="21"/>
              </w:rPr>
              <w:t>5</w:t>
            </w:r>
            <w:r w:rsidRPr="00AF61A0">
              <w:rPr>
                <w:rFonts w:ascii="Times New Roman"/>
                <w:color w:val="auto"/>
                <w:szCs w:val="21"/>
              </w:rPr>
              <w:t>叶期</w:t>
            </w:r>
          </w:p>
        </w:tc>
        <w:tc>
          <w:tcPr>
            <w:tcW w:w="711" w:type="pct"/>
            <w:vAlign w:val="center"/>
          </w:tcPr>
          <w:p w14:paraId="423498B1" w14:textId="63D14E27" w:rsidR="00363F49" w:rsidRPr="00AF61A0" w:rsidRDefault="00363F49" w:rsidP="00363F49">
            <w:pPr>
              <w:pStyle w:val="affa"/>
              <w:jc w:val="left"/>
              <w:rPr>
                <w:rFonts w:ascii="Times New Roman"/>
                <w:szCs w:val="21"/>
              </w:rPr>
            </w:pPr>
            <w:r w:rsidRPr="00AF61A0">
              <w:rPr>
                <w:rFonts w:ascii="Times New Roman"/>
                <w:szCs w:val="21"/>
              </w:rPr>
              <w:t>低</w:t>
            </w:r>
          </w:p>
        </w:tc>
      </w:tr>
      <w:tr w:rsidR="004E27BD" w14:paraId="6D3C5667" w14:textId="77777777" w:rsidTr="009B1DD7">
        <w:trPr>
          <w:jc w:val="center"/>
        </w:trPr>
        <w:tc>
          <w:tcPr>
            <w:tcW w:w="714" w:type="pct"/>
            <w:vAlign w:val="center"/>
          </w:tcPr>
          <w:p w14:paraId="260AD035" w14:textId="335BC67C" w:rsidR="00363F49" w:rsidRPr="00AF61A0" w:rsidRDefault="00363F49" w:rsidP="00363F49">
            <w:pPr>
              <w:pStyle w:val="affa"/>
              <w:ind w:firstLineChars="0" w:firstLine="0"/>
              <w:jc w:val="left"/>
              <w:rPr>
                <w:rFonts w:ascii="Times New Roman"/>
                <w:szCs w:val="21"/>
              </w:rPr>
            </w:pPr>
            <w:proofErr w:type="gramStart"/>
            <w:r w:rsidRPr="00AF61A0">
              <w:rPr>
                <w:rFonts w:ascii="Times New Roman"/>
                <w:color w:val="auto"/>
                <w:szCs w:val="21"/>
              </w:rPr>
              <w:t>八氢番茄红素</w:t>
            </w:r>
            <w:proofErr w:type="gramEnd"/>
            <w:r w:rsidRPr="00AF61A0">
              <w:rPr>
                <w:rFonts w:ascii="Times New Roman"/>
                <w:color w:val="auto"/>
                <w:szCs w:val="21"/>
              </w:rPr>
              <w:t>去饱和酶</w:t>
            </w:r>
            <w:r w:rsidRPr="00AF61A0">
              <w:rPr>
                <w:rFonts w:ascii="Times New Roman"/>
                <w:color w:val="auto"/>
                <w:szCs w:val="21"/>
              </w:rPr>
              <w:t xml:space="preserve"> (PDS) </w:t>
            </w:r>
            <w:r w:rsidRPr="00AF61A0">
              <w:rPr>
                <w:rFonts w:ascii="Times New Roman"/>
                <w:color w:val="auto"/>
                <w:szCs w:val="21"/>
              </w:rPr>
              <w:t>抑制剂</w:t>
            </w:r>
          </w:p>
        </w:tc>
        <w:tc>
          <w:tcPr>
            <w:tcW w:w="707" w:type="pct"/>
            <w:vAlign w:val="center"/>
          </w:tcPr>
          <w:p w14:paraId="07E24BBD" w14:textId="62DA4F8A" w:rsidR="00363F49" w:rsidRPr="00AF61A0" w:rsidRDefault="00363F49" w:rsidP="00363F49">
            <w:pPr>
              <w:pStyle w:val="affa"/>
              <w:ind w:firstLineChars="0" w:firstLine="0"/>
              <w:jc w:val="left"/>
              <w:rPr>
                <w:rFonts w:ascii="Times New Roman"/>
                <w:szCs w:val="21"/>
              </w:rPr>
            </w:pPr>
            <w:r w:rsidRPr="00AF61A0">
              <w:rPr>
                <w:rFonts w:ascii="Times New Roman"/>
                <w:color w:val="auto"/>
                <w:szCs w:val="21"/>
              </w:rPr>
              <w:t>溴</w:t>
            </w:r>
            <w:proofErr w:type="gramStart"/>
            <w:r w:rsidRPr="00AF61A0">
              <w:rPr>
                <w:rFonts w:ascii="Times New Roman"/>
                <w:color w:val="auto"/>
                <w:szCs w:val="21"/>
              </w:rPr>
              <w:t>噁草松</w:t>
            </w:r>
            <w:proofErr w:type="gramEnd"/>
          </w:p>
        </w:tc>
        <w:tc>
          <w:tcPr>
            <w:tcW w:w="983" w:type="pct"/>
            <w:vAlign w:val="center"/>
          </w:tcPr>
          <w:p w14:paraId="0F8033E8" w14:textId="30A896C1" w:rsidR="00363F49" w:rsidRPr="00AF61A0" w:rsidRDefault="00363F49" w:rsidP="00363F49">
            <w:pPr>
              <w:pStyle w:val="affa"/>
              <w:ind w:firstLineChars="0" w:firstLine="0"/>
              <w:jc w:val="center"/>
              <w:rPr>
                <w:rFonts w:ascii="Times New Roman"/>
                <w:szCs w:val="21"/>
              </w:rPr>
            </w:pPr>
            <w:r w:rsidRPr="00AF61A0">
              <w:rPr>
                <w:rFonts w:ascii="Times New Roman"/>
                <w:color w:val="auto"/>
                <w:szCs w:val="21"/>
              </w:rPr>
              <w:t>240</w:t>
            </w:r>
            <w:r w:rsidR="00975E8A">
              <w:rPr>
                <w:rFonts w:ascii="Times New Roman" w:hint="eastAsia"/>
                <w:color w:val="auto"/>
                <w:szCs w:val="21"/>
              </w:rPr>
              <w:t>.0~</w:t>
            </w:r>
            <w:r w:rsidRPr="00AF61A0">
              <w:rPr>
                <w:rFonts w:ascii="Times New Roman"/>
                <w:color w:val="auto"/>
                <w:szCs w:val="21"/>
              </w:rPr>
              <w:t>360</w:t>
            </w:r>
            <w:r w:rsidR="00975E8A">
              <w:rPr>
                <w:rFonts w:ascii="Times New Roman" w:hint="eastAsia"/>
                <w:color w:val="auto"/>
                <w:szCs w:val="21"/>
              </w:rPr>
              <w:t>.0</w:t>
            </w:r>
          </w:p>
        </w:tc>
        <w:tc>
          <w:tcPr>
            <w:tcW w:w="984" w:type="pct"/>
            <w:vAlign w:val="center"/>
          </w:tcPr>
          <w:p w14:paraId="4453FF22" w14:textId="5818A513" w:rsidR="00363F49" w:rsidRPr="00AF61A0" w:rsidRDefault="00363F49" w:rsidP="00363F49">
            <w:pPr>
              <w:pStyle w:val="affa"/>
              <w:ind w:firstLineChars="0" w:firstLine="0"/>
              <w:rPr>
                <w:rFonts w:ascii="Times New Roman"/>
                <w:szCs w:val="21"/>
              </w:rPr>
            </w:pPr>
            <w:r w:rsidRPr="00AF61A0">
              <w:rPr>
                <w:rFonts w:ascii="Times New Roman"/>
                <w:color w:val="auto"/>
                <w:szCs w:val="21"/>
              </w:rPr>
              <w:t>黑麦草</w:t>
            </w:r>
            <w:r w:rsidR="00975E8A">
              <w:rPr>
                <w:rFonts w:ascii="Times New Roman" w:hint="eastAsia"/>
                <w:color w:val="auto"/>
                <w:szCs w:val="21"/>
              </w:rPr>
              <w:t>属</w:t>
            </w:r>
            <w:r w:rsidRPr="00AF61A0">
              <w:rPr>
                <w:rFonts w:ascii="Times New Roman"/>
                <w:color w:val="auto"/>
                <w:szCs w:val="21"/>
              </w:rPr>
              <w:t>、菵草、大穗看麦娘、日本看麦娘、</w:t>
            </w:r>
            <w:proofErr w:type="gramStart"/>
            <w:r w:rsidRPr="00AF61A0">
              <w:rPr>
                <w:rFonts w:ascii="Times New Roman"/>
                <w:color w:val="auto"/>
                <w:szCs w:val="21"/>
              </w:rPr>
              <w:t>看麦娘</w:t>
            </w:r>
            <w:proofErr w:type="gramEnd"/>
          </w:p>
        </w:tc>
        <w:tc>
          <w:tcPr>
            <w:tcW w:w="901" w:type="pct"/>
            <w:vAlign w:val="center"/>
          </w:tcPr>
          <w:p w14:paraId="656F8980" w14:textId="37472F24" w:rsidR="00363F49" w:rsidRPr="00AF61A0" w:rsidRDefault="00363F49" w:rsidP="00363F49">
            <w:pPr>
              <w:pStyle w:val="affa"/>
              <w:ind w:firstLineChars="0" w:firstLine="0"/>
              <w:rPr>
                <w:rFonts w:ascii="Times New Roman"/>
                <w:szCs w:val="21"/>
              </w:rPr>
            </w:pPr>
            <w:r w:rsidRPr="00AF61A0">
              <w:rPr>
                <w:rFonts w:ascii="Times New Roman"/>
                <w:color w:val="auto"/>
                <w:szCs w:val="21"/>
              </w:rPr>
              <w:t>杂草</w:t>
            </w:r>
            <w:r w:rsidRPr="00AF61A0">
              <w:rPr>
                <w:rFonts w:ascii="Times New Roman"/>
                <w:color w:val="auto"/>
                <w:szCs w:val="21"/>
              </w:rPr>
              <w:t>2~</w:t>
            </w:r>
            <w:r w:rsidR="002F4E35">
              <w:rPr>
                <w:rFonts w:ascii="Times New Roman" w:hint="eastAsia"/>
                <w:color w:val="auto"/>
                <w:szCs w:val="21"/>
              </w:rPr>
              <w:t>5</w:t>
            </w:r>
            <w:r w:rsidRPr="00AF61A0">
              <w:rPr>
                <w:rFonts w:ascii="Times New Roman"/>
                <w:color w:val="auto"/>
                <w:szCs w:val="21"/>
              </w:rPr>
              <w:t>叶期</w:t>
            </w:r>
          </w:p>
        </w:tc>
        <w:tc>
          <w:tcPr>
            <w:tcW w:w="711" w:type="pct"/>
            <w:vAlign w:val="center"/>
          </w:tcPr>
          <w:p w14:paraId="02FADEA7" w14:textId="10C21D23" w:rsidR="00363F49" w:rsidRPr="00AF61A0" w:rsidRDefault="00363F49" w:rsidP="00363F49">
            <w:pPr>
              <w:pStyle w:val="affa"/>
              <w:jc w:val="left"/>
              <w:rPr>
                <w:rFonts w:ascii="Times New Roman"/>
                <w:szCs w:val="21"/>
              </w:rPr>
            </w:pPr>
            <w:r w:rsidRPr="00AF61A0">
              <w:rPr>
                <w:rFonts w:ascii="Times New Roman"/>
                <w:color w:val="auto"/>
                <w:szCs w:val="21"/>
              </w:rPr>
              <w:t>低</w:t>
            </w:r>
          </w:p>
        </w:tc>
      </w:tr>
      <w:tr w:rsidR="004E27BD" w14:paraId="7361E997" w14:textId="77777777" w:rsidTr="009B1DD7">
        <w:trPr>
          <w:jc w:val="center"/>
        </w:trPr>
        <w:tc>
          <w:tcPr>
            <w:tcW w:w="714" w:type="pct"/>
            <w:vMerge w:val="restart"/>
            <w:vAlign w:val="center"/>
          </w:tcPr>
          <w:p w14:paraId="1764871C" w14:textId="0E6A97B6" w:rsidR="00363F49" w:rsidRPr="00AF61A0" w:rsidRDefault="00363F49" w:rsidP="00363F49">
            <w:pPr>
              <w:pStyle w:val="affa"/>
              <w:ind w:firstLineChars="0" w:firstLine="0"/>
              <w:jc w:val="left"/>
              <w:rPr>
                <w:rFonts w:ascii="Times New Roman"/>
                <w:color w:val="auto"/>
                <w:szCs w:val="21"/>
              </w:rPr>
            </w:pPr>
            <w:r w:rsidRPr="00AF61A0">
              <w:rPr>
                <w:rFonts w:ascii="Times New Roman"/>
                <w:color w:val="auto"/>
                <w:szCs w:val="21"/>
              </w:rPr>
              <w:t>乙酰乳酸合酶抑制剂</w:t>
            </w:r>
          </w:p>
        </w:tc>
        <w:tc>
          <w:tcPr>
            <w:tcW w:w="707" w:type="pct"/>
            <w:vAlign w:val="center"/>
          </w:tcPr>
          <w:p w14:paraId="069FF0BA" w14:textId="77777777" w:rsidR="00363F49" w:rsidRPr="00AF61A0" w:rsidRDefault="00363F49" w:rsidP="00363F49">
            <w:pPr>
              <w:pStyle w:val="affa"/>
              <w:ind w:firstLineChars="0" w:firstLine="0"/>
              <w:jc w:val="left"/>
              <w:rPr>
                <w:rFonts w:ascii="Times New Roman"/>
                <w:color w:val="auto"/>
                <w:szCs w:val="21"/>
              </w:rPr>
            </w:pPr>
            <w:r w:rsidRPr="00AF61A0">
              <w:rPr>
                <w:rFonts w:ascii="Times New Roman"/>
                <w:color w:val="auto"/>
                <w:szCs w:val="21"/>
              </w:rPr>
              <w:t>甲基二</w:t>
            </w:r>
            <w:proofErr w:type="gramStart"/>
            <w:r w:rsidRPr="00AF61A0">
              <w:rPr>
                <w:rFonts w:ascii="Times New Roman"/>
                <w:color w:val="auto"/>
                <w:szCs w:val="21"/>
              </w:rPr>
              <w:t>磺</w:t>
            </w:r>
            <w:proofErr w:type="gramEnd"/>
            <w:r w:rsidRPr="00AF61A0">
              <w:rPr>
                <w:rFonts w:ascii="Times New Roman"/>
                <w:color w:val="auto"/>
                <w:szCs w:val="21"/>
              </w:rPr>
              <w:t>隆</w:t>
            </w:r>
          </w:p>
        </w:tc>
        <w:tc>
          <w:tcPr>
            <w:tcW w:w="983" w:type="pct"/>
            <w:vAlign w:val="center"/>
          </w:tcPr>
          <w:p w14:paraId="40E2C1D9" w14:textId="77777777" w:rsidR="00363F49" w:rsidRPr="00AF61A0" w:rsidRDefault="00363F49" w:rsidP="00363F49">
            <w:pPr>
              <w:pStyle w:val="affa"/>
              <w:ind w:firstLineChars="0" w:firstLine="0"/>
              <w:jc w:val="center"/>
              <w:rPr>
                <w:rFonts w:ascii="Times New Roman"/>
                <w:color w:val="auto"/>
                <w:szCs w:val="21"/>
              </w:rPr>
            </w:pPr>
            <w:r w:rsidRPr="00AF61A0">
              <w:rPr>
                <w:rFonts w:ascii="Times New Roman"/>
                <w:color w:val="auto"/>
                <w:szCs w:val="21"/>
              </w:rPr>
              <w:t>9.0~15.8</w:t>
            </w:r>
          </w:p>
        </w:tc>
        <w:tc>
          <w:tcPr>
            <w:tcW w:w="984" w:type="pct"/>
            <w:vAlign w:val="center"/>
          </w:tcPr>
          <w:p w14:paraId="56337719" w14:textId="385000B5" w:rsidR="00363F49" w:rsidRPr="00AF61A0" w:rsidRDefault="002F4E35" w:rsidP="00363F49">
            <w:pPr>
              <w:pStyle w:val="affa"/>
              <w:ind w:firstLineChars="0" w:firstLine="0"/>
              <w:rPr>
                <w:rFonts w:ascii="Times New Roman"/>
                <w:color w:val="auto"/>
                <w:szCs w:val="21"/>
              </w:rPr>
            </w:pPr>
            <w:r>
              <w:rPr>
                <w:rFonts w:ascii="Times New Roman" w:hint="eastAsia"/>
                <w:color w:val="auto"/>
                <w:szCs w:val="21"/>
              </w:rPr>
              <w:t>山羊草属</w:t>
            </w:r>
            <w:r w:rsidR="00363F49" w:rsidRPr="00AF61A0">
              <w:rPr>
                <w:rFonts w:ascii="Times New Roman"/>
                <w:color w:val="auto"/>
                <w:szCs w:val="21"/>
              </w:rPr>
              <w:t>、</w:t>
            </w:r>
            <w:r>
              <w:rPr>
                <w:rFonts w:ascii="Times New Roman" w:hint="eastAsia"/>
                <w:color w:val="auto"/>
                <w:szCs w:val="21"/>
              </w:rPr>
              <w:t>雀麦、</w:t>
            </w:r>
            <w:r w:rsidR="00363F49" w:rsidRPr="00AF61A0">
              <w:rPr>
                <w:rFonts w:ascii="Times New Roman"/>
                <w:color w:val="auto"/>
                <w:szCs w:val="21"/>
              </w:rPr>
              <w:t>硬草、看</w:t>
            </w:r>
            <w:proofErr w:type="gramStart"/>
            <w:r w:rsidR="00363F49" w:rsidRPr="00AF61A0">
              <w:rPr>
                <w:rFonts w:ascii="Times New Roman"/>
                <w:color w:val="auto"/>
                <w:szCs w:val="21"/>
              </w:rPr>
              <w:t>麦娘属</w:t>
            </w:r>
            <w:proofErr w:type="gramEnd"/>
            <w:r w:rsidR="00363F49" w:rsidRPr="00AF61A0">
              <w:rPr>
                <w:rFonts w:ascii="Times New Roman"/>
                <w:color w:val="auto"/>
                <w:szCs w:val="21"/>
              </w:rPr>
              <w:t>、黑麦草</w:t>
            </w:r>
            <w:r>
              <w:rPr>
                <w:rFonts w:ascii="Times New Roman" w:hint="eastAsia"/>
                <w:color w:val="auto"/>
                <w:szCs w:val="21"/>
              </w:rPr>
              <w:t>属</w:t>
            </w:r>
            <w:r w:rsidR="00363F49" w:rsidRPr="00AF61A0">
              <w:rPr>
                <w:rFonts w:ascii="Times New Roman"/>
                <w:color w:val="auto"/>
                <w:szCs w:val="21"/>
              </w:rPr>
              <w:t>、菵草等</w:t>
            </w:r>
          </w:p>
        </w:tc>
        <w:tc>
          <w:tcPr>
            <w:tcW w:w="901" w:type="pct"/>
            <w:vAlign w:val="center"/>
          </w:tcPr>
          <w:p w14:paraId="0F6CEF0C" w14:textId="2A370615" w:rsidR="00363F49" w:rsidRPr="00AF61A0" w:rsidRDefault="00363F49" w:rsidP="00363F49">
            <w:pPr>
              <w:pStyle w:val="affa"/>
              <w:ind w:firstLineChars="0" w:firstLine="0"/>
              <w:rPr>
                <w:rFonts w:ascii="Times New Roman"/>
                <w:color w:val="auto"/>
                <w:szCs w:val="21"/>
              </w:rPr>
            </w:pPr>
            <w:r w:rsidRPr="00AF61A0">
              <w:rPr>
                <w:rFonts w:ascii="Times New Roman"/>
                <w:color w:val="auto"/>
                <w:szCs w:val="21"/>
              </w:rPr>
              <w:t>杂草</w:t>
            </w:r>
            <w:r w:rsidRPr="00AF61A0">
              <w:rPr>
                <w:rFonts w:ascii="Times New Roman"/>
                <w:color w:val="auto"/>
                <w:szCs w:val="21"/>
              </w:rPr>
              <w:t>2~</w:t>
            </w:r>
            <w:r w:rsidR="002F4E35">
              <w:rPr>
                <w:rFonts w:ascii="Times New Roman" w:hint="eastAsia"/>
                <w:color w:val="auto"/>
                <w:szCs w:val="21"/>
              </w:rPr>
              <w:t>5</w:t>
            </w:r>
            <w:r w:rsidRPr="00AF61A0">
              <w:rPr>
                <w:rFonts w:ascii="Times New Roman"/>
                <w:color w:val="auto"/>
                <w:szCs w:val="21"/>
              </w:rPr>
              <w:t>叶期</w:t>
            </w:r>
          </w:p>
        </w:tc>
        <w:tc>
          <w:tcPr>
            <w:tcW w:w="711" w:type="pct"/>
            <w:vMerge w:val="restart"/>
            <w:vAlign w:val="center"/>
          </w:tcPr>
          <w:p w14:paraId="611B6797" w14:textId="77777777" w:rsidR="00363F49" w:rsidRPr="00AF61A0" w:rsidRDefault="00363F49" w:rsidP="00363F49">
            <w:pPr>
              <w:pStyle w:val="affa"/>
              <w:jc w:val="left"/>
              <w:rPr>
                <w:rFonts w:ascii="Times New Roman"/>
                <w:color w:val="auto"/>
                <w:szCs w:val="21"/>
              </w:rPr>
            </w:pPr>
            <w:r w:rsidRPr="00AF61A0">
              <w:rPr>
                <w:rFonts w:ascii="Times New Roman"/>
                <w:color w:val="auto"/>
                <w:szCs w:val="21"/>
              </w:rPr>
              <w:t>高</w:t>
            </w:r>
          </w:p>
        </w:tc>
      </w:tr>
      <w:tr w:rsidR="004E27BD" w14:paraId="386E393A" w14:textId="77777777" w:rsidTr="009B1DD7">
        <w:trPr>
          <w:jc w:val="center"/>
        </w:trPr>
        <w:tc>
          <w:tcPr>
            <w:tcW w:w="714" w:type="pct"/>
            <w:vMerge/>
            <w:vAlign w:val="center"/>
          </w:tcPr>
          <w:p w14:paraId="0E4B289D" w14:textId="77777777" w:rsidR="00363F49" w:rsidRDefault="00363F49" w:rsidP="00363F49">
            <w:pPr>
              <w:pStyle w:val="affa"/>
              <w:tabs>
                <w:tab w:val="center" w:pos="4201"/>
                <w:tab w:val="right" w:leader="dot" w:pos="9298"/>
              </w:tabs>
              <w:adjustRightInd w:val="0"/>
              <w:snapToGrid w:val="0"/>
              <w:jc w:val="left"/>
              <w:rPr>
                <w:rFonts w:ascii="Times New Roman"/>
                <w:color w:val="auto"/>
                <w:szCs w:val="21"/>
              </w:rPr>
            </w:pPr>
          </w:p>
        </w:tc>
        <w:tc>
          <w:tcPr>
            <w:tcW w:w="707" w:type="pct"/>
            <w:vAlign w:val="center"/>
          </w:tcPr>
          <w:p w14:paraId="7461D218" w14:textId="77777777" w:rsidR="00363F49" w:rsidRDefault="00363F49" w:rsidP="00363F49">
            <w:pPr>
              <w:pStyle w:val="affa"/>
              <w:ind w:firstLineChars="0" w:firstLine="0"/>
              <w:jc w:val="left"/>
              <w:rPr>
                <w:rFonts w:ascii="Times New Roman"/>
                <w:color w:val="auto"/>
                <w:szCs w:val="21"/>
              </w:rPr>
            </w:pPr>
            <w:r>
              <w:rPr>
                <w:rFonts w:ascii="Times New Roman"/>
                <w:color w:val="auto"/>
                <w:szCs w:val="21"/>
              </w:rPr>
              <w:t>氟</w:t>
            </w:r>
            <w:proofErr w:type="gramStart"/>
            <w:r>
              <w:rPr>
                <w:rFonts w:ascii="Times New Roman"/>
                <w:color w:val="auto"/>
                <w:szCs w:val="21"/>
              </w:rPr>
              <w:t>唑磺</w:t>
            </w:r>
            <w:proofErr w:type="gramEnd"/>
            <w:r>
              <w:rPr>
                <w:rFonts w:ascii="Times New Roman"/>
                <w:color w:val="auto"/>
                <w:szCs w:val="21"/>
              </w:rPr>
              <w:t>隆</w:t>
            </w:r>
          </w:p>
        </w:tc>
        <w:tc>
          <w:tcPr>
            <w:tcW w:w="983" w:type="pct"/>
            <w:vAlign w:val="center"/>
          </w:tcPr>
          <w:p w14:paraId="67C5D25C" w14:textId="77777777" w:rsidR="00363F49" w:rsidRDefault="00363F49" w:rsidP="00363F49">
            <w:pPr>
              <w:pStyle w:val="affa"/>
              <w:ind w:firstLineChars="0" w:firstLine="0"/>
              <w:jc w:val="center"/>
              <w:rPr>
                <w:rFonts w:ascii="Times New Roman"/>
                <w:color w:val="auto"/>
                <w:szCs w:val="21"/>
              </w:rPr>
            </w:pPr>
            <w:r>
              <w:rPr>
                <w:rFonts w:ascii="Times New Roman" w:hint="eastAsia"/>
                <w:color w:val="auto"/>
                <w:szCs w:val="21"/>
              </w:rPr>
              <w:t>22.5~45.0</w:t>
            </w:r>
          </w:p>
        </w:tc>
        <w:tc>
          <w:tcPr>
            <w:tcW w:w="984" w:type="pct"/>
            <w:vAlign w:val="center"/>
          </w:tcPr>
          <w:p w14:paraId="2B240624" w14:textId="77777777" w:rsidR="00363F49" w:rsidRDefault="00363F49" w:rsidP="00363F49">
            <w:pPr>
              <w:pStyle w:val="affa"/>
              <w:ind w:firstLineChars="0" w:firstLine="0"/>
              <w:rPr>
                <w:rFonts w:ascii="Times New Roman"/>
                <w:color w:val="auto"/>
                <w:szCs w:val="21"/>
              </w:rPr>
            </w:pPr>
            <w:r>
              <w:rPr>
                <w:rFonts w:ascii="Times New Roman"/>
                <w:color w:val="auto"/>
                <w:szCs w:val="21"/>
              </w:rPr>
              <w:t>雀麦、野燕麦、</w:t>
            </w:r>
            <w:r>
              <w:rPr>
                <w:rFonts w:ascii="Times New Roman" w:hint="eastAsia"/>
                <w:color w:val="auto"/>
                <w:szCs w:val="21"/>
              </w:rPr>
              <w:t>多花黑麦草、看</w:t>
            </w:r>
            <w:proofErr w:type="gramStart"/>
            <w:r>
              <w:rPr>
                <w:rFonts w:ascii="Times New Roman" w:hint="eastAsia"/>
                <w:color w:val="auto"/>
                <w:szCs w:val="21"/>
              </w:rPr>
              <w:t>麦娘属</w:t>
            </w:r>
            <w:proofErr w:type="gramEnd"/>
            <w:r>
              <w:rPr>
                <w:rFonts w:ascii="Times New Roman" w:hint="eastAsia"/>
                <w:color w:val="auto"/>
                <w:szCs w:val="21"/>
              </w:rPr>
              <w:t>等</w:t>
            </w:r>
          </w:p>
        </w:tc>
        <w:tc>
          <w:tcPr>
            <w:tcW w:w="901" w:type="pct"/>
            <w:vAlign w:val="center"/>
          </w:tcPr>
          <w:p w14:paraId="200C4A14" w14:textId="0A70940D" w:rsidR="00363F49" w:rsidRDefault="00363F49" w:rsidP="00363F49">
            <w:pPr>
              <w:pStyle w:val="affa"/>
              <w:ind w:firstLineChars="0" w:firstLine="0"/>
              <w:rPr>
                <w:rFonts w:ascii="Times New Roman"/>
                <w:color w:val="auto"/>
                <w:szCs w:val="21"/>
              </w:rPr>
            </w:pPr>
            <w:r>
              <w:rPr>
                <w:rFonts w:ascii="Times New Roman"/>
                <w:color w:val="auto"/>
                <w:szCs w:val="21"/>
              </w:rPr>
              <w:t>杂草</w:t>
            </w:r>
            <w:r>
              <w:rPr>
                <w:rFonts w:ascii="Times New Roman"/>
                <w:color w:val="auto"/>
                <w:szCs w:val="21"/>
              </w:rPr>
              <w:t>2</w:t>
            </w:r>
            <w:r>
              <w:rPr>
                <w:rFonts w:ascii="Times New Roman" w:hint="eastAsia"/>
                <w:color w:val="auto"/>
                <w:szCs w:val="21"/>
              </w:rPr>
              <w:t>~</w:t>
            </w:r>
            <w:r w:rsidR="002F4E35">
              <w:rPr>
                <w:rFonts w:ascii="Times New Roman" w:hint="eastAsia"/>
                <w:color w:val="auto"/>
                <w:szCs w:val="21"/>
              </w:rPr>
              <w:t>5</w:t>
            </w:r>
            <w:r>
              <w:rPr>
                <w:rFonts w:ascii="Times New Roman"/>
                <w:color w:val="auto"/>
                <w:szCs w:val="21"/>
              </w:rPr>
              <w:t>叶期</w:t>
            </w:r>
          </w:p>
        </w:tc>
        <w:tc>
          <w:tcPr>
            <w:tcW w:w="711" w:type="pct"/>
            <w:vMerge/>
            <w:vAlign w:val="center"/>
          </w:tcPr>
          <w:p w14:paraId="1282A12F" w14:textId="77777777" w:rsidR="00363F49" w:rsidRDefault="00363F49" w:rsidP="00363F49">
            <w:pPr>
              <w:pStyle w:val="affa"/>
              <w:jc w:val="left"/>
              <w:rPr>
                <w:rFonts w:ascii="Times New Roman"/>
                <w:color w:val="auto"/>
                <w:szCs w:val="21"/>
              </w:rPr>
            </w:pPr>
          </w:p>
        </w:tc>
      </w:tr>
      <w:tr w:rsidR="004E27BD" w14:paraId="51375118" w14:textId="77777777" w:rsidTr="009B1DD7">
        <w:trPr>
          <w:jc w:val="center"/>
        </w:trPr>
        <w:tc>
          <w:tcPr>
            <w:tcW w:w="714" w:type="pct"/>
            <w:vMerge/>
            <w:vAlign w:val="center"/>
          </w:tcPr>
          <w:p w14:paraId="779645E7" w14:textId="77777777" w:rsidR="00363F49" w:rsidRDefault="00363F49" w:rsidP="00363F49">
            <w:pPr>
              <w:pStyle w:val="affa"/>
              <w:tabs>
                <w:tab w:val="center" w:pos="4201"/>
                <w:tab w:val="right" w:leader="dot" w:pos="9298"/>
              </w:tabs>
              <w:adjustRightInd w:val="0"/>
              <w:snapToGrid w:val="0"/>
              <w:jc w:val="left"/>
              <w:rPr>
                <w:rFonts w:ascii="Times New Roman"/>
                <w:color w:val="auto"/>
                <w:szCs w:val="21"/>
              </w:rPr>
            </w:pPr>
          </w:p>
        </w:tc>
        <w:tc>
          <w:tcPr>
            <w:tcW w:w="707" w:type="pct"/>
            <w:vAlign w:val="center"/>
          </w:tcPr>
          <w:p w14:paraId="5B0494F8" w14:textId="77777777" w:rsidR="00363F49" w:rsidRDefault="00363F49" w:rsidP="00363F49">
            <w:pPr>
              <w:pStyle w:val="affa"/>
              <w:ind w:firstLineChars="0" w:firstLine="0"/>
              <w:jc w:val="left"/>
              <w:rPr>
                <w:rFonts w:ascii="Times New Roman"/>
                <w:color w:val="auto"/>
                <w:szCs w:val="21"/>
              </w:rPr>
            </w:pPr>
            <w:proofErr w:type="gramStart"/>
            <w:r>
              <w:rPr>
                <w:rFonts w:ascii="Times New Roman" w:hint="eastAsia"/>
                <w:color w:val="auto"/>
                <w:szCs w:val="21"/>
              </w:rPr>
              <w:t>啶磺</w:t>
            </w:r>
            <w:proofErr w:type="gramEnd"/>
            <w:r>
              <w:rPr>
                <w:rFonts w:ascii="Times New Roman" w:hint="eastAsia"/>
                <w:color w:val="auto"/>
                <w:szCs w:val="21"/>
              </w:rPr>
              <w:t>草胺</w:t>
            </w:r>
          </w:p>
        </w:tc>
        <w:tc>
          <w:tcPr>
            <w:tcW w:w="983" w:type="pct"/>
            <w:vAlign w:val="center"/>
          </w:tcPr>
          <w:p w14:paraId="59D3D738" w14:textId="77777777" w:rsidR="00363F49" w:rsidRDefault="00363F49" w:rsidP="00363F49">
            <w:pPr>
              <w:pStyle w:val="affa"/>
              <w:ind w:firstLineChars="0" w:firstLine="0"/>
              <w:jc w:val="center"/>
              <w:rPr>
                <w:rFonts w:ascii="Times New Roman"/>
                <w:color w:val="auto"/>
                <w:szCs w:val="21"/>
              </w:rPr>
            </w:pPr>
            <w:r>
              <w:rPr>
                <w:rFonts w:ascii="Times New Roman" w:hint="eastAsia"/>
                <w:color w:val="auto"/>
                <w:szCs w:val="21"/>
              </w:rPr>
              <w:t>9.0~15.0</w:t>
            </w:r>
          </w:p>
        </w:tc>
        <w:tc>
          <w:tcPr>
            <w:tcW w:w="984" w:type="pct"/>
            <w:vAlign w:val="center"/>
          </w:tcPr>
          <w:p w14:paraId="2EF4531D" w14:textId="18E1C064" w:rsidR="00363F49" w:rsidRDefault="00363F49" w:rsidP="00363F49">
            <w:pPr>
              <w:pStyle w:val="affa"/>
              <w:ind w:firstLineChars="0" w:firstLine="0"/>
              <w:rPr>
                <w:rFonts w:ascii="Times New Roman"/>
                <w:color w:val="auto"/>
                <w:szCs w:val="21"/>
              </w:rPr>
            </w:pPr>
            <w:r>
              <w:rPr>
                <w:rFonts w:ascii="Times New Roman" w:hint="eastAsia"/>
                <w:color w:val="auto"/>
                <w:szCs w:val="21"/>
              </w:rPr>
              <w:t>雀麦、野燕麦、黑麦草</w:t>
            </w:r>
            <w:r w:rsidR="002F4E35">
              <w:rPr>
                <w:rFonts w:ascii="Times New Roman" w:hint="eastAsia"/>
                <w:color w:val="auto"/>
                <w:szCs w:val="21"/>
              </w:rPr>
              <w:t>属</w:t>
            </w:r>
            <w:r>
              <w:rPr>
                <w:rFonts w:ascii="Times New Roman" w:hint="eastAsia"/>
                <w:color w:val="auto"/>
                <w:szCs w:val="21"/>
              </w:rPr>
              <w:t>、看</w:t>
            </w:r>
            <w:proofErr w:type="gramStart"/>
            <w:r>
              <w:rPr>
                <w:rFonts w:ascii="Times New Roman" w:hint="eastAsia"/>
                <w:color w:val="auto"/>
                <w:szCs w:val="21"/>
              </w:rPr>
              <w:t>麦娘属</w:t>
            </w:r>
            <w:proofErr w:type="gramEnd"/>
            <w:r>
              <w:rPr>
                <w:rFonts w:ascii="Times New Roman" w:hint="eastAsia"/>
                <w:color w:val="auto"/>
                <w:szCs w:val="21"/>
              </w:rPr>
              <w:t>等</w:t>
            </w:r>
          </w:p>
        </w:tc>
        <w:tc>
          <w:tcPr>
            <w:tcW w:w="901" w:type="pct"/>
            <w:vAlign w:val="center"/>
          </w:tcPr>
          <w:p w14:paraId="6E255C38" w14:textId="57C9F72A" w:rsidR="00363F49" w:rsidRDefault="00363F49" w:rsidP="00363F49">
            <w:pPr>
              <w:pStyle w:val="affa"/>
              <w:ind w:firstLineChars="0" w:firstLine="0"/>
              <w:rPr>
                <w:rFonts w:ascii="Times New Roman"/>
                <w:color w:val="auto"/>
                <w:szCs w:val="21"/>
              </w:rPr>
            </w:pPr>
            <w:r>
              <w:rPr>
                <w:rFonts w:ascii="Times New Roman" w:hint="eastAsia"/>
                <w:color w:val="auto"/>
                <w:szCs w:val="21"/>
              </w:rPr>
              <w:t>杂草</w:t>
            </w:r>
            <w:r>
              <w:rPr>
                <w:rFonts w:ascii="Times New Roman" w:hint="eastAsia"/>
                <w:color w:val="auto"/>
                <w:szCs w:val="21"/>
              </w:rPr>
              <w:t>2~</w:t>
            </w:r>
            <w:r w:rsidR="002F4E35">
              <w:rPr>
                <w:rFonts w:ascii="Times New Roman" w:hint="eastAsia"/>
                <w:color w:val="auto"/>
                <w:szCs w:val="21"/>
              </w:rPr>
              <w:t>5</w:t>
            </w:r>
            <w:r>
              <w:rPr>
                <w:rFonts w:ascii="Times New Roman" w:hint="eastAsia"/>
                <w:color w:val="auto"/>
                <w:szCs w:val="21"/>
              </w:rPr>
              <w:t>叶期</w:t>
            </w:r>
          </w:p>
        </w:tc>
        <w:tc>
          <w:tcPr>
            <w:tcW w:w="711" w:type="pct"/>
            <w:vMerge/>
            <w:vAlign w:val="center"/>
          </w:tcPr>
          <w:p w14:paraId="2A4FC4A2" w14:textId="77777777" w:rsidR="00363F49" w:rsidRDefault="00363F49" w:rsidP="00363F49">
            <w:pPr>
              <w:pStyle w:val="affa"/>
              <w:jc w:val="left"/>
              <w:rPr>
                <w:rFonts w:ascii="Times New Roman"/>
                <w:color w:val="auto"/>
                <w:szCs w:val="21"/>
              </w:rPr>
            </w:pPr>
          </w:p>
        </w:tc>
      </w:tr>
      <w:tr w:rsidR="004E27BD" w14:paraId="3532125C" w14:textId="77777777" w:rsidTr="009B1DD7">
        <w:trPr>
          <w:jc w:val="center"/>
        </w:trPr>
        <w:tc>
          <w:tcPr>
            <w:tcW w:w="714" w:type="pct"/>
            <w:vMerge w:val="restart"/>
            <w:vAlign w:val="center"/>
          </w:tcPr>
          <w:p w14:paraId="522EE22E" w14:textId="77777777" w:rsidR="00363F49" w:rsidRDefault="00363F49" w:rsidP="00363F49">
            <w:pPr>
              <w:pStyle w:val="affa"/>
              <w:tabs>
                <w:tab w:val="center" w:pos="4201"/>
                <w:tab w:val="right" w:leader="dot" w:pos="9298"/>
              </w:tabs>
              <w:adjustRightInd w:val="0"/>
              <w:snapToGrid w:val="0"/>
              <w:ind w:firstLineChars="0" w:firstLine="0"/>
              <w:jc w:val="left"/>
              <w:rPr>
                <w:rFonts w:ascii="Times New Roman"/>
                <w:color w:val="auto"/>
                <w:szCs w:val="21"/>
              </w:rPr>
            </w:pPr>
            <w:r>
              <w:rPr>
                <w:rFonts w:ascii="Times New Roman" w:hint="eastAsia"/>
                <w:color w:val="auto"/>
                <w:szCs w:val="21"/>
              </w:rPr>
              <w:t>乙酰辅酶</w:t>
            </w:r>
            <w:r>
              <w:rPr>
                <w:rFonts w:ascii="Times New Roman" w:hint="eastAsia"/>
                <w:color w:val="auto"/>
                <w:szCs w:val="21"/>
              </w:rPr>
              <w:t>A</w:t>
            </w:r>
            <w:r>
              <w:rPr>
                <w:rFonts w:ascii="Times New Roman" w:hint="eastAsia"/>
                <w:color w:val="auto"/>
                <w:szCs w:val="21"/>
              </w:rPr>
              <w:t>羧化酶</w:t>
            </w:r>
            <w:r>
              <w:rPr>
                <w:rFonts w:ascii="Times New Roman"/>
                <w:color w:val="auto"/>
                <w:szCs w:val="21"/>
              </w:rPr>
              <w:t>抑制剂</w:t>
            </w:r>
          </w:p>
        </w:tc>
        <w:tc>
          <w:tcPr>
            <w:tcW w:w="707" w:type="pct"/>
            <w:vAlign w:val="center"/>
          </w:tcPr>
          <w:p w14:paraId="6BA7DE18" w14:textId="77777777" w:rsidR="00363F49" w:rsidRDefault="00363F49" w:rsidP="00363F49">
            <w:pPr>
              <w:pStyle w:val="affa"/>
              <w:ind w:firstLineChars="0" w:firstLine="0"/>
              <w:jc w:val="left"/>
              <w:rPr>
                <w:rFonts w:ascii="Times New Roman"/>
                <w:color w:val="auto"/>
                <w:szCs w:val="21"/>
              </w:rPr>
            </w:pPr>
            <w:proofErr w:type="gramStart"/>
            <w:r>
              <w:rPr>
                <w:rFonts w:ascii="Times New Roman" w:hint="eastAsia"/>
                <w:color w:val="auto"/>
                <w:szCs w:val="21"/>
              </w:rPr>
              <w:t>唑啉草酯</w:t>
            </w:r>
            <w:proofErr w:type="gramEnd"/>
          </w:p>
        </w:tc>
        <w:tc>
          <w:tcPr>
            <w:tcW w:w="983" w:type="pct"/>
            <w:vAlign w:val="center"/>
          </w:tcPr>
          <w:p w14:paraId="22002154" w14:textId="77777777" w:rsidR="00363F49" w:rsidRDefault="00363F49" w:rsidP="00363F49">
            <w:pPr>
              <w:pStyle w:val="affa"/>
              <w:ind w:firstLineChars="0" w:firstLine="0"/>
              <w:jc w:val="center"/>
              <w:rPr>
                <w:rFonts w:ascii="Times New Roman"/>
                <w:color w:val="auto"/>
                <w:szCs w:val="21"/>
              </w:rPr>
            </w:pPr>
            <w:r>
              <w:rPr>
                <w:rFonts w:ascii="Times New Roman" w:hint="eastAsia"/>
                <w:color w:val="auto"/>
                <w:szCs w:val="21"/>
              </w:rPr>
              <w:t>48.6~97.2</w:t>
            </w:r>
          </w:p>
        </w:tc>
        <w:tc>
          <w:tcPr>
            <w:tcW w:w="984" w:type="pct"/>
            <w:vAlign w:val="center"/>
          </w:tcPr>
          <w:p w14:paraId="7A0B487D" w14:textId="31A3F8E8" w:rsidR="00363F49" w:rsidRDefault="00363F49" w:rsidP="00363F49">
            <w:pPr>
              <w:pStyle w:val="affa"/>
              <w:ind w:firstLineChars="0" w:firstLine="0"/>
              <w:rPr>
                <w:rFonts w:ascii="Times New Roman"/>
                <w:color w:val="auto"/>
                <w:szCs w:val="21"/>
              </w:rPr>
            </w:pPr>
            <w:r>
              <w:rPr>
                <w:rFonts w:ascii="Times New Roman"/>
                <w:color w:val="auto"/>
                <w:szCs w:val="21"/>
              </w:rPr>
              <w:t>黑麦草</w:t>
            </w:r>
            <w:r w:rsidR="002F4E35">
              <w:rPr>
                <w:rFonts w:ascii="Times New Roman" w:hint="eastAsia"/>
                <w:color w:val="auto"/>
                <w:szCs w:val="21"/>
              </w:rPr>
              <w:t>属</w:t>
            </w:r>
            <w:r>
              <w:rPr>
                <w:rFonts w:ascii="Times New Roman" w:hint="eastAsia"/>
                <w:color w:val="auto"/>
                <w:szCs w:val="21"/>
              </w:rPr>
              <w:t>、</w:t>
            </w:r>
            <w:r>
              <w:rPr>
                <w:rFonts w:ascii="Times New Roman"/>
                <w:color w:val="auto"/>
                <w:szCs w:val="21"/>
              </w:rPr>
              <w:t>野燕麦、</w:t>
            </w:r>
            <w:r>
              <w:rPr>
                <w:rFonts w:ascii="Times New Roman" w:hint="eastAsia"/>
                <w:color w:val="auto"/>
                <w:szCs w:val="21"/>
              </w:rPr>
              <w:t>看</w:t>
            </w:r>
            <w:proofErr w:type="gramStart"/>
            <w:r>
              <w:rPr>
                <w:rFonts w:ascii="Times New Roman" w:hint="eastAsia"/>
                <w:color w:val="auto"/>
                <w:szCs w:val="21"/>
              </w:rPr>
              <w:t>麦娘属</w:t>
            </w:r>
            <w:proofErr w:type="gramEnd"/>
            <w:r>
              <w:rPr>
                <w:rFonts w:ascii="Times New Roman" w:hint="eastAsia"/>
                <w:color w:val="auto"/>
                <w:szCs w:val="21"/>
              </w:rPr>
              <w:t>、菵草等</w:t>
            </w:r>
          </w:p>
        </w:tc>
        <w:tc>
          <w:tcPr>
            <w:tcW w:w="901" w:type="pct"/>
            <w:vAlign w:val="center"/>
          </w:tcPr>
          <w:p w14:paraId="1DE8CD5C" w14:textId="1B2EA839" w:rsidR="00363F49" w:rsidRDefault="00363F49" w:rsidP="00363F49">
            <w:pPr>
              <w:pStyle w:val="affa"/>
              <w:ind w:firstLineChars="0" w:firstLine="0"/>
              <w:rPr>
                <w:rFonts w:ascii="Times New Roman"/>
                <w:color w:val="auto"/>
                <w:szCs w:val="21"/>
              </w:rPr>
            </w:pPr>
            <w:r>
              <w:rPr>
                <w:rFonts w:ascii="Times New Roman"/>
                <w:color w:val="auto"/>
                <w:szCs w:val="21"/>
              </w:rPr>
              <w:t>杂草</w:t>
            </w:r>
            <w:r>
              <w:rPr>
                <w:rFonts w:ascii="Times New Roman"/>
                <w:color w:val="auto"/>
                <w:szCs w:val="21"/>
              </w:rPr>
              <w:t>2</w:t>
            </w:r>
            <w:r>
              <w:rPr>
                <w:rFonts w:ascii="Times New Roman" w:hint="eastAsia"/>
                <w:color w:val="auto"/>
                <w:szCs w:val="21"/>
              </w:rPr>
              <w:t>~</w:t>
            </w:r>
            <w:r w:rsidR="002F4E35">
              <w:rPr>
                <w:rFonts w:ascii="Times New Roman" w:hint="eastAsia"/>
                <w:color w:val="auto"/>
                <w:szCs w:val="21"/>
              </w:rPr>
              <w:t>5</w:t>
            </w:r>
            <w:r>
              <w:rPr>
                <w:rFonts w:ascii="Times New Roman"/>
                <w:color w:val="auto"/>
                <w:szCs w:val="21"/>
              </w:rPr>
              <w:t>叶期</w:t>
            </w:r>
          </w:p>
        </w:tc>
        <w:tc>
          <w:tcPr>
            <w:tcW w:w="711" w:type="pct"/>
            <w:vMerge w:val="restart"/>
            <w:vAlign w:val="center"/>
          </w:tcPr>
          <w:p w14:paraId="071B1645" w14:textId="77777777" w:rsidR="00363F49" w:rsidRDefault="00363F49" w:rsidP="00363F49">
            <w:pPr>
              <w:pStyle w:val="affa"/>
              <w:jc w:val="left"/>
              <w:rPr>
                <w:rFonts w:ascii="Times New Roman"/>
                <w:color w:val="auto"/>
                <w:szCs w:val="21"/>
              </w:rPr>
            </w:pPr>
            <w:r>
              <w:rPr>
                <w:rFonts w:ascii="Times New Roman" w:hint="eastAsia"/>
                <w:color w:val="auto"/>
                <w:szCs w:val="21"/>
              </w:rPr>
              <w:t>高</w:t>
            </w:r>
          </w:p>
        </w:tc>
      </w:tr>
      <w:tr w:rsidR="004E27BD" w14:paraId="1936229C" w14:textId="77777777" w:rsidTr="009B1DD7">
        <w:trPr>
          <w:jc w:val="center"/>
        </w:trPr>
        <w:tc>
          <w:tcPr>
            <w:tcW w:w="714" w:type="pct"/>
            <w:vMerge/>
            <w:vAlign w:val="center"/>
          </w:tcPr>
          <w:p w14:paraId="5CF71D3A" w14:textId="77777777" w:rsidR="00363F49" w:rsidRDefault="00363F49" w:rsidP="00363F49">
            <w:pPr>
              <w:pStyle w:val="affa"/>
              <w:tabs>
                <w:tab w:val="center" w:pos="4201"/>
                <w:tab w:val="right" w:leader="dot" w:pos="9298"/>
              </w:tabs>
              <w:adjustRightInd w:val="0"/>
              <w:snapToGrid w:val="0"/>
              <w:jc w:val="left"/>
              <w:rPr>
                <w:rFonts w:ascii="Times New Roman"/>
                <w:color w:val="auto"/>
                <w:szCs w:val="21"/>
              </w:rPr>
            </w:pPr>
          </w:p>
        </w:tc>
        <w:tc>
          <w:tcPr>
            <w:tcW w:w="707" w:type="pct"/>
            <w:vAlign w:val="center"/>
          </w:tcPr>
          <w:p w14:paraId="0F2910B1" w14:textId="77777777" w:rsidR="00363F49" w:rsidRDefault="00363F49" w:rsidP="00363F49">
            <w:pPr>
              <w:pStyle w:val="affa"/>
              <w:ind w:firstLineChars="0" w:firstLine="0"/>
              <w:jc w:val="left"/>
              <w:rPr>
                <w:rFonts w:ascii="Times New Roman"/>
                <w:color w:val="auto"/>
                <w:szCs w:val="21"/>
              </w:rPr>
            </w:pPr>
            <w:proofErr w:type="gramStart"/>
            <w:r>
              <w:rPr>
                <w:rFonts w:ascii="Times New Roman"/>
                <w:color w:val="auto"/>
                <w:szCs w:val="21"/>
              </w:rPr>
              <w:t>炔草酯</w:t>
            </w:r>
            <w:proofErr w:type="gramEnd"/>
          </w:p>
        </w:tc>
        <w:tc>
          <w:tcPr>
            <w:tcW w:w="983" w:type="pct"/>
            <w:vAlign w:val="center"/>
          </w:tcPr>
          <w:p w14:paraId="357208E1" w14:textId="77777777" w:rsidR="00363F49" w:rsidRDefault="00363F49" w:rsidP="00363F49">
            <w:pPr>
              <w:pStyle w:val="affa"/>
              <w:ind w:firstLineChars="0" w:firstLine="0"/>
              <w:jc w:val="center"/>
              <w:rPr>
                <w:rFonts w:ascii="Times New Roman"/>
                <w:color w:val="auto"/>
                <w:szCs w:val="21"/>
              </w:rPr>
            </w:pPr>
            <w:r>
              <w:rPr>
                <w:rFonts w:ascii="Times New Roman" w:hint="eastAsia"/>
                <w:color w:val="auto"/>
                <w:szCs w:val="21"/>
              </w:rPr>
              <w:t>43.2~54.0</w:t>
            </w:r>
          </w:p>
        </w:tc>
        <w:tc>
          <w:tcPr>
            <w:tcW w:w="984" w:type="pct"/>
            <w:vAlign w:val="center"/>
          </w:tcPr>
          <w:p w14:paraId="72CB6A84" w14:textId="5E475042" w:rsidR="00363F49" w:rsidRDefault="00363F49" w:rsidP="00363F49">
            <w:pPr>
              <w:pStyle w:val="affa"/>
              <w:ind w:firstLineChars="0" w:firstLine="0"/>
              <w:rPr>
                <w:rFonts w:ascii="Times New Roman"/>
                <w:color w:val="auto"/>
                <w:szCs w:val="21"/>
              </w:rPr>
            </w:pPr>
            <w:r>
              <w:rPr>
                <w:rFonts w:ascii="Times New Roman"/>
                <w:color w:val="auto"/>
                <w:szCs w:val="21"/>
              </w:rPr>
              <w:t>黑麦草</w:t>
            </w:r>
            <w:r w:rsidR="002F4E35">
              <w:rPr>
                <w:rFonts w:ascii="Times New Roman" w:hint="eastAsia"/>
                <w:color w:val="auto"/>
                <w:szCs w:val="21"/>
              </w:rPr>
              <w:t>属</w:t>
            </w:r>
            <w:r>
              <w:rPr>
                <w:rFonts w:ascii="Times New Roman" w:hint="eastAsia"/>
                <w:color w:val="auto"/>
                <w:szCs w:val="21"/>
              </w:rPr>
              <w:t>、</w:t>
            </w:r>
            <w:r>
              <w:rPr>
                <w:rFonts w:ascii="Times New Roman"/>
                <w:color w:val="auto"/>
                <w:szCs w:val="21"/>
              </w:rPr>
              <w:t>硬草、菵草、</w:t>
            </w:r>
            <w:r>
              <w:rPr>
                <w:rFonts w:ascii="Times New Roman" w:hint="eastAsia"/>
                <w:color w:val="auto"/>
                <w:szCs w:val="21"/>
              </w:rPr>
              <w:t>看</w:t>
            </w:r>
            <w:proofErr w:type="gramStart"/>
            <w:r>
              <w:rPr>
                <w:rFonts w:ascii="Times New Roman" w:hint="eastAsia"/>
                <w:color w:val="auto"/>
                <w:szCs w:val="21"/>
              </w:rPr>
              <w:t>麦娘属</w:t>
            </w:r>
            <w:proofErr w:type="gramEnd"/>
            <w:r>
              <w:rPr>
                <w:rFonts w:ascii="Times New Roman"/>
                <w:color w:val="auto"/>
                <w:szCs w:val="21"/>
              </w:rPr>
              <w:t>等</w:t>
            </w:r>
          </w:p>
        </w:tc>
        <w:tc>
          <w:tcPr>
            <w:tcW w:w="901" w:type="pct"/>
            <w:vAlign w:val="center"/>
          </w:tcPr>
          <w:p w14:paraId="00C22E70" w14:textId="3A13D179" w:rsidR="00363F49" w:rsidRDefault="00363F49" w:rsidP="00363F49">
            <w:pPr>
              <w:pStyle w:val="affa"/>
              <w:ind w:firstLineChars="0" w:firstLine="0"/>
              <w:rPr>
                <w:rFonts w:ascii="Times New Roman"/>
                <w:color w:val="auto"/>
                <w:szCs w:val="21"/>
              </w:rPr>
            </w:pPr>
            <w:r>
              <w:rPr>
                <w:rFonts w:ascii="Times New Roman"/>
                <w:color w:val="auto"/>
                <w:szCs w:val="21"/>
              </w:rPr>
              <w:t>杂草</w:t>
            </w:r>
            <w:r>
              <w:rPr>
                <w:rFonts w:ascii="Times New Roman"/>
                <w:color w:val="auto"/>
                <w:szCs w:val="21"/>
              </w:rPr>
              <w:t>2</w:t>
            </w:r>
            <w:r>
              <w:rPr>
                <w:rFonts w:ascii="Times New Roman" w:hint="eastAsia"/>
                <w:color w:val="auto"/>
                <w:szCs w:val="21"/>
              </w:rPr>
              <w:t>~</w:t>
            </w:r>
            <w:r w:rsidR="002F4E35">
              <w:rPr>
                <w:rFonts w:ascii="Times New Roman" w:hint="eastAsia"/>
                <w:color w:val="auto"/>
                <w:szCs w:val="21"/>
              </w:rPr>
              <w:t>5</w:t>
            </w:r>
            <w:r>
              <w:rPr>
                <w:rFonts w:ascii="Times New Roman"/>
                <w:color w:val="auto"/>
                <w:szCs w:val="21"/>
              </w:rPr>
              <w:t>叶期</w:t>
            </w:r>
          </w:p>
        </w:tc>
        <w:tc>
          <w:tcPr>
            <w:tcW w:w="711" w:type="pct"/>
            <w:vMerge/>
            <w:vAlign w:val="center"/>
          </w:tcPr>
          <w:p w14:paraId="347C2221" w14:textId="77777777" w:rsidR="00363F49" w:rsidRDefault="00363F49" w:rsidP="00363F49">
            <w:pPr>
              <w:pStyle w:val="affa"/>
              <w:jc w:val="left"/>
              <w:rPr>
                <w:rFonts w:ascii="Times New Roman"/>
                <w:color w:val="auto"/>
                <w:szCs w:val="21"/>
              </w:rPr>
            </w:pPr>
          </w:p>
        </w:tc>
      </w:tr>
      <w:tr w:rsidR="004E27BD" w14:paraId="33A51489" w14:textId="77777777" w:rsidTr="009B1DD7">
        <w:trPr>
          <w:jc w:val="center"/>
        </w:trPr>
        <w:tc>
          <w:tcPr>
            <w:tcW w:w="714" w:type="pct"/>
            <w:vMerge/>
            <w:vAlign w:val="center"/>
          </w:tcPr>
          <w:p w14:paraId="4CDA78C0" w14:textId="77777777" w:rsidR="00363F49" w:rsidRDefault="00363F49" w:rsidP="00363F49">
            <w:pPr>
              <w:pStyle w:val="affa"/>
              <w:tabs>
                <w:tab w:val="center" w:pos="4201"/>
                <w:tab w:val="right" w:leader="dot" w:pos="9298"/>
              </w:tabs>
              <w:adjustRightInd w:val="0"/>
              <w:snapToGrid w:val="0"/>
              <w:jc w:val="left"/>
              <w:rPr>
                <w:rFonts w:ascii="Times New Roman"/>
                <w:color w:val="auto"/>
                <w:szCs w:val="21"/>
              </w:rPr>
            </w:pPr>
          </w:p>
        </w:tc>
        <w:tc>
          <w:tcPr>
            <w:tcW w:w="707" w:type="pct"/>
            <w:vAlign w:val="center"/>
          </w:tcPr>
          <w:p w14:paraId="7457372D" w14:textId="77777777" w:rsidR="00363F49" w:rsidRDefault="00363F49" w:rsidP="00363F49">
            <w:pPr>
              <w:pStyle w:val="affa"/>
              <w:ind w:firstLineChars="0" w:firstLine="0"/>
              <w:jc w:val="left"/>
              <w:rPr>
                <w:rFonts w:ascii="Times New Roman"/>
                <w:color w:val="auto"/>
                <w:szCs w:val="21"/>
              </w:rPr>
            </w:pPr>
            <w:r>
              <w:rPr>
                <w:rFonts w:ascii="Times New Roman"/>
                <w:color w:val="auto"/>
                <w:szCs w:val="21"/>
              </w:rPr>
              <w:t>精噁</w:t>
            </w:r>
            <w:proofErr w:type="gramStart"/>
            <w:r>
              <w:rPr>
                <w:rFonts w:ascii="Times New Roman"/>
                <w:color w:val="auto"/>
                <w:szCs w:val="21"/>
              </w:rPr>
              <w:t>唑</w:t>
            </w:r>
            <w:proofErr w:type="gramEnd"/>
            <w:r>
              <w:rPr>
                <w:rFonts w:ascii="Times New Roman"/>
                <w:color w:val="auto"/>
                <w:szCs w:val="21"/>
              </w:rPr>
              <w:t>禾草灵</w:t>
            </w:r>
          </w:p>
        </w:tc>
        <w:tc>
          <w:tcPr>
            <w:tcW w:w="983" w:type="pct"/>
            <w:vAlign w:val="center"/>
          </w:tcPr>
          <w:p w14:paraId="50EC9E33" w14:textId="77777777" w:rsidR="00363F49" w:rsidRDefault="00363F49" w:rsidP="00363F49">
            <w:pPr>
              <w:pStyle w:val="affa"/>
              <w:ind w:firstLineChars="0" w:firstLine="0"/>
              <w:jc w:val="center"/>
              <w:rPr>
                <w:rFonts w:ascii="Times New Roman"/>
                <w:color w:val="auto"/>
                <w:szCs w:val="21"/>
              </w:rPr>
            </w:pPr>
            <w:r>
              <w:rPr>
                <w:rFonts w:ascii="Times New Roman" w:hint="eastAsia"/>
                <w:color w:val="auto"/>
                <w:szCs w:val="21"/>
              </w:rPr>
              <w:t>41.4~62.1</w:t>
            </w:r>
          </w:p>
        </w:tc>
        <w:tc>
          <w:tcPr>
            <w:tcW w:w="984" w:type="pct"/>
            <w:vAlign w:val="center"/>
          </w:tcPr>
          <w:p w14:paraId="207DF740" w14:textId="5FEBDB61" w:rsidR="00363F49" w:rsidRDefault="00363F49" w:rsidP="00363F49">
            <w:pPr>
              <w:pStyle w:val="affa"/>
              <w:ind w:firstLineChars="0" w:firstLine="0"/>
              <w:rPr>
                <w:rFonts w:ascii="Times New Roman"/>
                <w:color w:val="auto"/>
                <w:szCs w:val="21"/>
              </w:rPr>
            </w:pPr>
            <w:r>
              <w:rPr>
                <w:rFonts w:ascii="Times New Roman"/>
                <w:color w:val="auto"/>
                <w:szCs w:val="21"/>
              </w:rPr>
              <w:t>黑麦草</w:t>
            </w:r>
            <w:r w:rsidR="002F4E35">
              <w:rPr>
                <w:rFonts w:ascii="Times New Roman" w:hint="eastAsia"/>
                <w:color w:val="auto"/>
                <w:szCs w:val="21"/>
              </w:rPr>
              <w:t>属</w:t>
            </w:r>
            <w:r>
              <w:rPr>
                <w:rFonts w:ascii="Times New Roman" w:hint="eastAsia"/>
                <w:color w:val="auto"/>
                <w:szCs w:val="21"/>
              </w:rPr>
              <w:t>、</w:t>
            </w:r>
            <w:r>
              <w:rPr>
                <w:rFonts w:ascii="Times New Roman"/>
                <w:color w:val="auto"/>
                <w:szCs w:val="21"/>
              </w:rPr>
              <w:t>硬草、菵草、</w:t>
            </w:r>
            <w:r>
              <w:rPr>
                <w:rFonts w:ascii="Times New Roman" w:hint="eastAsia"/>
                <w:color w:val="auto"/>
                <w:szCs w:val="21"/>
              </w:rPr>
              <w:t>看</w:t>
            </w:r>
            <w:proofErr w:type="gramStart"/>
            <w:r>
              <w:rPr>
                <w:rFonts w:ascii="Times New Roman" w:hint="eastAsia"/>
                <w:color w:val="auto"/>
                <w:szCs w:val="21"/>
              </w:rPr>
              <w:t>麦娘属</w:t>
            </w:r>
            <w:proofErr w:type="gramEnd"/>
            <w:r>
              <w:rPr>
                <w:rFonts w:ascii="Times New Roman"/>
                <w:color w:val="auto"/>
                <w:szCs w:val="21"/>
              </w:rPr>
              <w:t>等</w:t>
            </w:r>
          </w:p>
        </w:tc>
        <w:tc>
          <w:tcPr>
            <w:tcW w:w="901" w:type="pct"/>
            <w:vAlign w:val="center"/>
          </w:tcPr>
          <w:p w14:paraId="1B831B3C" w14:textId="361807FA" w:rsidR="00363F49" w:rsidRDefault="00363F49" w:rsidP="00363F49">
            <w:pPr>
              <w:pStyle w:val="affa"/>
              <w:ind w:firstLineChars="0" w:firstLine="0"/>
              <w:rPr>
                <w:rFonts w:ascii="Times New Roman"/>
                <w:color w:val="auto"/>
                <w:szCs w:val="21"/>
              </w:rPr>
            </w:pPr>
            <w:r>
              <w:rPr>
                <w:rFonts w:ascii="Times New Roman"/>
                <w:color w:val="auto"/>
                <w:szCs w:val="21"/>
              </w:rPr>
              <w:t>杂草</w:t>
            </w:r>
            <w:r>
              <w:rPr>
                <w:rFonts w:ascii="Times New Roman"/>
                <w:color w:val="auto"/>
                <w:szCs w:val="21"/>
              </w:rPr>
              <w:t>2</w:t>
            </w:r>
            <w:r>
              <w:rPr>
                <w:rFonts w:ascii="Times New Roman" w:hint="eastAsia"/>
                <w:color w:val="auto"/>
                <w:szCs w:val="21"/>
              </w:rPr>
              <w:t>~</w:t>
            </w:r>
            <w:r w:rsidR="002F4E35">
              <w:rPr>
                <w:rFonts w:ascii="Times New Roman" w:hint="eastAsia"/>
                <w:color w:val="auto"/>
                <w:szCs w:val="21"/>
              </w:rPr>
              <w:t>5</w:t>
            </w:r>
            <w:r>
              <w:rPr>
                <w:rFonts w:ascii="Times New Roman"/>
                <w:color w:val="auto"/>
                <w:szCs w:val="21"/>
              </w:rPr>
              <w:t>叶期</w:t>
            </w:r>
          </w:p>
        </w:tc>
        <w:tc>
          <w:tcPr>
            <w:tcW w:w="711" w:type="pct"/>
            <w:vMerge/>
            <w:vAlign w:val="center"/>
          </w:tcPr>
          <w:p w14:paraId="0FB87D21" w14:textId="77777777" w:rsidR="00363F49" w:rsidRDefault="00363F49" w:rsidP="00363F49">
            <w:pPr>
              <w:pStyle w:val="affa"/>
              <w:jc w:val="left"/>
              <w:rPr>
                <w:rFonts w:ascii="Times New Roman"/>
                <w:color w:val="auto"/>
                <w:szCs w:val="21"/>
              </w:rPr>
            </w:pPr>
          </w:p>
        </w:tc>
      </w:tr>
      <w:bookmarkEnd w:id="25"/>
    </w:tbl>
    <w:p w14:paraId="5F11926D" w14:textId="77777777" w:rsidR="00B61F97" w:rsidRDefault="00B61F97">
      <w:pPr>
        <w:pStyle w:val="affa"/>
        <w:rPr>
          <w:rFonts w:ascii="Times New Roman"/>
          <w:szCs w:val="21"/>
        </w:rPr>
      </w:pPr>
    </w:p>
    <w:p w14:paraId="402B4474" w14:textId="77777777" w:rsidR="00B61F97" w:rsidRDefault="00B61F97">
      <w:pPr>
        <w:pStyle w:val="affa"/>
        <w:tabs>
          <w:tab w:val="center" w:pos="4201"/>
          <w:tab w:val="right" w:leader="dot" w:pos="9298"/>
        </w:tabs>
        <w:adjustRightInd w:val="0"/>
        <w:snapToGrid w:val="0"/>
        <w:ind w:firstLineChars="0" w:firstLine="0"/>
        <w:rPr>
          <w:rFonts w:ascii="Times New Roman" w:eastAsia="仿宋_GB2312"/>
        </w:rPr>
      </w:pPr>
    </w:p>
    <w:sectPr w:rsidR="00B61F9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E09DE" w14:textId="77777777" w:rsidR="00353C2E" w:rsidRDefault="00353C2E">
      <w:pPr>
        <w:rPr>
          <w:rFonts w:hint="eastAsia"/>
        </w:rPr>
      </w:pPr>
      <w:r>
        <w:separator/>
      </w:r>
    </w:p>
  </w:endnote>
  <w:endnote w:type="continuationSeparator" w:id="0">
    <w:p w14:paraId="21B71D9F" w14:textId="77777777" w:rsidR="00353C2E" w:rsidRDefault="00353C2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charset w:val="00"/>
    <w:family w:val="roman"/>
    <w:pitch w:val="default"/>
  </w:font>
  <w:font w:name="FZLTXHK--GBK1-0">
    <w:altName w:val="Cambria"/>
    <w:charset w:val="00"/>
    <w:family w:val="roman"/>
    <w:pitch w:val="default"/>
  </w:font>
  <w:font w:name="楷体_GB2312">
    <w:altName w:val="楷体"/>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1A2F0" w14:textId="77777777" w:rsidR="00B61F97" w:rsidRDefault="00000000">
    <w:pPr>
      <w:pStyle w:val="a9"/>
      <w:jc w:val="center"/>
      <w:rPr>
        <w:rFonts w:hint="eastAsia"/>
      </w:rPr>
    </w:pPr>
    <w:r>
      <w:rPr>
        <w:noProof/>
      </w:rPr>
      <mc:AlternateContent>
        <mc:Choice Requires="wps">
          <w:drawing>
            <wp:anchor distT="0" distB="0" distL="114300" distR="114300" simplePos="0" relativeHeight="251659264" behindDoc="0" locked="0" layoutInCell="1" allowOverlap="1" wp14:anchorId="25347BA4" wp14:editId="69780569">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663371" w14:textId="77777777" w:rsidR="00B61F97" w:rsidRDefault="00000000">
                          <w:pPr>
                            <w:pStyle w:val="a9"/>
                            <w:jc w:val="center"/>
                            <w:rPr>
                              <w:rFonts w:hint="eastAsia"/>
                            </w:rPr>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type w14:anchorId="25347BA4" id="_x0000_t202" coordsize="21600,21600" o:spt="202" path="m,l,21600r21600,l21600,xe">
              <v:stroke joinstyle="miter"/>
              <v:path gradientshapeok="t" o:connecttype="rect"/>
            </v:shapetype>
            <v:shape id="文本框 5"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37663371" w14:textId="77777777" w:rsidR="00B61F97" w:rsidRDefault="00000000">
                    <w:pPr>
                      <w:pStyle w:val="a9"/>
                      <w:jc w:val="center"/>
                      <w:rPr>
                        <w:rFonts w:hint="eastAsia"/>
                      </w:rPr>
                    </w:pPr>
                    <w:r>
                      <w:fldChar w:fldCharType="begin"/>
                    </w:r>
                    <w:r>
                      <w:instrText xml:space="preserve"> PAGE   \* MERGEFORMAT </w:instrText>
                    </w:r>
                    <w:r>
                      <w:fldChar w:fldCharType="separate"/>
                    </w:r>
                    <w:r>
                      <w:t>1</w:t>
                    </w:r>
                    <w:r>
                      <w:fldChar w:fldCharType="end"/>
                    </w:r>
                  </w:p>
                </w:txbxContent>
              </v:textbox>
              <w10:wrap anchorx="margin"/>
            </v:shape>
          </w:pict>
        </mc:Fallback>
      </mc:AlternateContent>
    </w:r>
  </w:p>
  <w:p w14:paraId="2604BC69" w14:textId="77777777" w:rsidR="00B61F97" w:rsidRDefault="00B61F97">
    <w:pPr>
      <w:pStyle w:val="a9"/>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BF701" w14:textId="77777777" w:rsidR="00B61F97" w:rsidRDefault="00B61F97">
    <w:pPr>
      <w:pStyle w:val="a9"/>
      <w:jc w:val="center"/>
      <w:rPr>
        <w:rFonts w:hint="eastAsia"/>
      </w:rPr>
    </w:pPr>
  </w:p>
  <w:p w14:paraId="01CFB9C8" w14:textId="77777777" w:rsidR="00B61F97" w:rsidRDefault="00B61F97">
    <w:pPr>
      <w:pStyle w:val="a9"/>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610C9" w14:textId="77777777" w:rsidR="00B61F97" w:rsidRDefault="00000000">
    <w:pPr>
      <w:pStyle w:val="a9"/>
      <w:jc w:val="center"/>
      <w:rPr>
        <w:rFonts w:hint="eastAsia"/>
      </w:rPr>
    </w:pPr>
    <w:r>
      <w:rPr>
        <w:noProof/>
      </w:rPr>
      <mc:AlternateContent>
        <mc:Choice Requires="wps">
          <w:drawing>
            <wp:anchor distT="0" distB="0" distL="114300" distR="114300" simplePos="0" relativeHeight="251662336" behindDoc="0" locked="0" layoutInCell="1" allowOverlap="1" wp14:anchorId="3C748E3F" wp14:editId="5E81DF73">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849BC9" w14:textId="77777777" w:rsidR="00B61F97" w:rsidRDefault="00000000">
                          <w:pPr>
                            <w:pStyle w:val="a9"/>
                            <w:jc w:val="center"/>
                            <w:rPr>
                              <w:rFonts w:hint="eastAsia"/>
                            </w:rPr>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type w14:anchorId="3C748E3F" id="_x0000_t202" coordsize="21600,21600" o:spt="202" path="m,l,21600r21600,l21600,xe">
              <v:stroke joinstyle="miter"/>
              <v:path gradientshapeok="t" o:connecttype="rect"/>
            </v:shapetype>
            <v:shape id="文本框 2" o:spid="_x0000_s1027"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" filled="f" stroked="f">
              <v:textbox style="mso-fit-shape-to-text:t" inset="0,0,0,0">
                <w:txbxContent>
                  <w:p w14:paraId="5F849BC9" w14:textId="77777777" w:rsidR="00B61F97" w:rsidRDefault="00000000">
                    <w:pPr>
                      <w:pStyle w:val="a9"/>
                      <w:jc w:val="center"/>
                      <w:rPr>
                        <w:rFonts w:hint="eastAsia"/>
                      </w:rPr>
                    </w:pPr>
                    <w:r>
                      <w:fldChar w:fldCharType="begin"/>
                    </w:r>
                    <w:r>
                      <w:instrText xml:space="preserve"> PAGE   \* MERGEFORMAT </w:instrText>
                    </w:r>
                    <w:r>
                      <w:fldChar w:fldCharType="separate"/>
                    </w:r>
                    <w:r>
                      <w:t>1</w:t>
                    </w:r>
                    <w:r>
                      <w:fldChar w:fldCharType="end"/>
                    </w:r>
                  </w:p>
                </w:txbxContent>
              </v:textbox>
              <w10:wrap anchorx="margin"/>
            </v:shape>
          </w:pict>
        </mc:Fallback>
      </mc:AlternateContent>
    </w:r>
  </w:p>
  <w:p w14:paraId="26AEA6C5" w14:textId="77777777" w:rsidR="00B61F97" w:rsidRDefault="00B61F97">
    <w:pPr>
      <w:pStyle w:val="a9"/>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57973" w14:textId="77777777" w:rsidR="00353C2E" w:rsidRDefault="00353C2E">
      <w:pPr>
        <w:rPr>
          <w:rFonts w:hint="eastAsia"/>
        </w:rPr>
      </w:pPr>
      <w:r>
        <w:separator/>
      </w:r>
    </w:p>
  </w:footnote>
  <w:footnote w:type="continuationSeparator" w:id="0">
    <w:p w14:paraId="7CE50600" w14:textId="77777777" w:rsidR="00353C2E" w:rsidRDefault="00353C2E">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5074D" w14:textId="77777777" w:rsidR="00B61F97" w:rsidRDefault="00000000">
    <w:pPr>
      <w:pStyle w:val="affc"/>
      <w:spacing w:after="0"/>
    </w:pPr>
    <w:r>
      <w:rPr>
        <w:rFonts w:hint="eastAsia"/>
      </w:rPr>
      <w:t>NY/T XXXX</w:t>
    </w:r>
    <w:r>
      <w:t>—</w:t>
    </w:r>
    <w:r>
      <w:t>20</w:t>
    </w:r>
    <w:r>
      <w:rPr>
        <w:rFonts w:hint="eastAsia"/>
      </w:rPr>
      <w:t>2</w:t>
    </w:r>
    <w:r>
      <w:t>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91163"/>
    <w:multiLevelType w:val="multilevel"/>
    <w:tmpl w:val="1FC91163"/>
    <w:lvl w:ilvl="0">
      <w:start w:val="1"/>
      <w:numFmt w:val="decimal"/>
      <w:pStyle w:val="a"/>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vanish w:val="0"/>
        <w:spacing w:val="0"/>
        <w:kern w:val="0"/>
        <w:position w:val="0"/>
        <w:sz w:val="21"/>
        <w:szCs w:val="21"/>
        <w:u w:val="none"/>
        <w:vertAlign w:val="baseli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 w15:restartNumberingAfterBreak="0">
    <w:nsid w:val="775E113A"/>
    <w:multiLevelType w:val="multilevel"/>
    <w:tmpl w:val="775E113A"/>
    <w:lvl w:ilvl="0">
      <w:start w:val="1"/>
      <w:numFmt w:val="decimal"/>
      <w:pStyle w:val="2"/>
      <w:lvlText w:val="5.%1"/>
      <w:lvlJc w:val="left"/>
      <w:pPr>
        <w:ind w:left="440" w:hanging="440"/>
      </w:pPr>
      <w:rPr>
        <w:rFonts w:ascii="宋体" w:hint="eastAsia"/>
        <w:sz w:val="24"/>
        <w:szCs w:val="24"/>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598320638">
    <w:abstractNumId w:val="1"/>
  </w:num>
  <w:num w:numId="2" w16cid:durableId="1239366125">
    <w:abstractNumId w:val="0"/>
  </w:num>
  <w:num w:numId="3" w16cid:durableId="793407940">
    <w:abstractNumId w:val="0"/>
  </w:num>
  <w:num w:numId="4" w16cid:durableId="1695182732">
    <w:abstractNumId w:val="0"/>
  </w:num>
  <w:num w:numId="5" w16cid:durableId="861473728">
    <w:abstractNumId w:val="0"/>
  </w:num>
  <w:num w:numId="6" w16cid:durableId="456992662">
    <w:abstractNumId w:val="0"/>
  </w:num>
  <w:num w:numId="7" w16cid:durableId="491064927">
    <w:abstractNumId w:val="0"/>
  </w:num>
  <w:num w:numId="8" w16cid:durableId="999893758">
    <w:abstractNumId w:val="0"/>
  </w:num>
  <w:num w:numId="9" w16cid:durableId="2052222173">
    <w:abstractNumId w:val="0"/>
  </w:num>
  <w:num w:numId="10" w16cid:durableId="1022171951">
    <w:abstractNumId w:val="0"/>
  </w:num>
  <w:num w:numId="11" w16cid:durableId="1565293898">
    <w:abstractNumId w:val="0"/>
  </w:num>
  <w:num w:numId="12" w16cid:durableId="1282036867">
    <w:abstractNumId w:val="0"/>
  </w:num>
  <w:num w:numId="13" w16cid:durableId="534080661">
    <w:abstractNumId w:val="0"/>
  </w:num>
  <w:num w:numId="14" w16cid:durableId="946930930">
    <w:abstractNumId w:val="0"/>
  </w:num>
  <w:num w:numId="15" w16cid:durableId="368800209">
    <w:abstractNumId w:val="0"/>
  </w:num>
  <w:num w:numId="16" w16cid:durableId="1150638984">
    <w:abstractNumId w:val="0"/>
  </w:num>
  <w:num w:numId="17" w16cid:durableId="1808887053">
    <w:abstractNumId w:val="0"/>
  </w:num>
  <w:num w:numId="18" w16cid:durableId="1716126545">
    <w:abstractNumId w:val="0"/>
  </w:num>
  <w:num w:numId="19" w16cid:durableId="1467895960">
    <w:abstractNumId w:val="0"/>
  </w:num>
  <w:num w:numId="20" w16cid:durableId="241187250">
    <w:abstractNumId w:val="0"/>
  </w:num>
  <w:num w:numId="21" w16cid:durableId="1492525758">
    <w:abstractNumId w:val="0"/>
  </w:num>
  <w:num w:numId="22" w16cid:durableId="980964216">
    <w:abstractNumId w:val="0"/>
  </w:num>
  <w:num w:numId="23" w16cid:durableId="1237519839">
    <w:abstractNumId w:val="0"/>
  </w:num>
  <w:num w:numId="24" w16cid:durableId="1616861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GNmYjVhMmExZGM1NWVkY2JhMTY2ZmM0ZDRjZmRkY2MifQ=="/>
  </w:docVars>
  <w:rsids>
    <w:rsidRoot w:val="004A5A57"/>
    <w:rsid w:val="0000739A"/>
    <w:rsid w:val="000135A5"/>
    <w:rsid w:val="00023BE2"/>
    <w:rsid w:val="000379A6"/>
    <w:rsid w:val="00045CA0"/>
    <w:rsid w:val="00056B78"/>
    <w:rsid w:val="00072978"/>
    <w:rsid w:val="000756D8"/>
    <w:rsid w:val="0007639C"/>
    <w:rsid w:val="000776E8"/>
    <w:rsid w:val="000A0AA2"/>
    <w:rsid w:val="000A2585"/>
    <w:rsid w:val="000C4387"/>
    <w:rsid w:val="000D0C2C"/>
    <w:rsid w:val="000E007B"/>
    <w:rsid w:val="000E193C"/>
    <w:rsid w:val="000E7B79"/>
    <w:rsid w:val="000F2DC3"/>
    <w:rsid w:val="000F6516"/>
    <w:rsid w:val="00120B9D"/>
    <w:rsid w:val="001304C8"/>
    <w:rsid w:val="00140DF2"/>
    <w:rsid w:val="00141775"/>
    <w:rsid w:val="00151B87"/>
    <w:rsid w:val="00156406"/>
    <w:rsid w:val="00162977"/>
    <w:rsid w:val="00173797"/>
    <w:rsid w:val="0019185D"/>
    <w:rsid w:val="001A1445"/>
    <w:rsid w:val="001A4F6B"/>
    <w:rsid w:val="001A7569"/>
    <w:rsid w:val="001B181B"/>
    <w:rsid w:val="001B7A0A"/>
    <w:rsid w:val="001C2E17"/>
    <w:rsid w:val="001C3B54"/>
    <w:rsid w:val="001C5450"/>
    <w:rsid w:val="001E1B74"/>
    <w:rsid w:val="001E26B3"/>
    <w:rsid w:val="001E7691"/>
    <w:rsid w:val="001F4130"/>
    <w:rsid w:val="00213C6A"/>
    <w:rsid w:val="002173BD"/>
    <w:rsid w:val="0022089B"/>
    <w:rsid w:val="00224A4A"/>
    <w:rsid w:val="00226792"/>
    <w:rsid w:val="00230872"/>
    <w:rsid w:val="002318B1"/>
    <w:rsid w:val="002328ED"/>
    <w:rsid w:val="00247A8B"/>
    <w:rsid w:val="00256793"/>
    <w:rsid w:val="002605B0"/>
    <w:rsid w:val="002613FE"/>
    <w:rsid w:val="00262946"/>
    <w:rsid w:val="00270EE8"/>
    <w:rsid w:val="00275581"/>
    <w:rsid w:val="002809C3"/>
    <w:rsid w:val="002A1809"/>
    <w:rsid w:val="002B4991"/>
    <w:rsid w:val="002B5F9B"/>
    <w:rsid w:val="002C1475"/>
    <w:rsid w:val="002C17DF"/>
    <w:rsid w:val="002D0AEA"/>
    <w:rsid w:val="002D3E8B"/>
    <w:rsid w:val="002D51B0"/>
    <w:rsid w:val="002E5CAE"/>
    <w:rsid w:val="002F282C"/>
    <w:rsid w:val="002F3916"/>
    <w:rsid w:val="002F4E35"/>
    <w:rsid w:val="002F644D"/>
    <w:rsid w:val="003131D1"/>
    <w:rsid w:val="00315BFE"/>
    <w:rsid w:val="00320758"/>
    <w:rsid w:val="0032307B"/>
    <w:rsid w:val="003232DE"/>
    <w:rsid w:val="003242E5"/>
    <w:rsid w:val="00330848"/>
    <w:rsid w:val="0033176A"/>
    <w:rsid w:val="00345EFD"/>
    <w:rsid w:val="00353C2E"/>
    <w:rsid w:val="00355FFE"/>
    <w:rsid w:val="003624C9"/>
    <w:rsid w:val="00363F49"/>
    <w:rsid w:val="003666FA"/>
    <w:rsid w:val="003B221C"/>
    <w:rsid w:val="003B68F1"/>
    <w:rsid w:val="003C06F7"/>
    <w:rsid w:val="003C350B"/>
    <w:rsid w:val="003D6C58"/>
    <w:rsid w:val="003E69ED"/>
    <w:rsid w:val="003E6C66"/>
    <w:rsid w:val="003F33C4"/>
    <w:rsid w:val="0040519F"/>
    <w:rsid w:val="00411BE6"/>
    <w:rsid w:val="00417199"/>
    <w:rsid w:val="00427038"/>
    <w:rsid w:val="004320C0"/>
    <w:rsid w:val="00443817"/>
    <w:rsid w:val="00447C0C"/>
    <w:rsid w:val="00494A1D"/>
    <w:rsid w:val="004A5A57"/>
    <w:rsid w:val="004D21B2"/>
    <w:rsid w:val="004D2BF4"/>
    <w:rsid w:val="004D34DE"/>
    <w:rsid w:val="004E27BD"/>
    <w:rsid w:val="004F56F3"/>
    <w:rsid w:val="004F7DAD"/>
    <w:rsid w:val="0051103B"/>
    <w:rsid w:val="005120AE"/>
    <w:rsid w:val="00515C8D"/>
    <w:rsid w:val="0052311B"/>
    <w:rsid w:val="00523F07"/>
    <w:rsid w:val="00525989"/>
    <w:rsid w:val="0054327D"/>
    <w:rsid w:val="00550492"/>
    <w:rsid w:val="00580385"/>
    <w:rsid w:val="005825C1"/>
    <w:rsid w:val="00591E3C"/>
    <w:rsid w:val="00595A4C"/>
    <w:rsid w:val="005A2AF7"/>
    <w:rsid w:val="005A320E"/>
    <w:rsid w:val="005A5133"/>
    <w:rsid w:val="005A6F19"/>
    <w:rsid w:val="005B179A"/>
    <w:rsid w:val="005B62F1"/>
    <w:rsid w:val="005E3ADB"/>
    <w:rsid w:val="005F7A30"/>
    <w:rsid w:val="00602421"/>
    <w:rsid w:val="0061659B"/>
    <w:rsid w:val="0063425A"/>
    <w:rsid w:val="006352AA"/>
    <w:rsid w:val="006506F4"/>
    <w:rsid w:val="00654E32"/>
    <w:rsid w:val="0065598A"/>
    <w:rsid w:val="00675231"/>
    <w:rsid w:val="006776F5"/>
    <w:rsid w:val="00691861"/>
    <w:rsid w:val="0069224E"/>
    <w:rsid w:val="006C1552"/>
    <w:rsid w:val="006C526F"/>
    <w:rsid w:val="006C5B82"/>
    <w:rsid w:val="006C5D13"/>
    <w:rsid w:val="006D02D6"/>
    <w:rsid w:val="006D355F"/>
    <w:rsid w:val="006F2C39"/>
    <w:rsid w:val="007030C1"/>
    <w:rsid w:val="00705D04"/>
    <w:rsid w:val="0071555A"/>
    <w:rsid w:val="00716285"/>
    <w:rsid w:val="00726793"/>
    <w:rsid w:val="007369A0"/>
    <w:rsid w:val="007415BA"/>
    <w:rsid w:val="00744D3A"/>
    <w:rsid w:val="00751DFB"/>
    <w:rsid w:val="00756A2C"/>
    <w:rsid w:val="00762849"/>
    <w:rsid w:val="00763BB7"/>
    <w:rsid w:val="007645C0"/>
    <w:rsid w:val="00777B9B"/>
    <w:rsid w:val="00793CCA"/>
    <w:rsid w:val="00795AD2"/>
    <w:rsid w:val="007A30A5"/>
    <w:rsid w:val="007A3165"/>
    <w:rsid w:val="007D1919"/>
    <w:rsid w:val="007D3BFA"/>
    <w:rsid w:val="007D6D68"/>
    <w:rsid w:val="007E06EF"/>
    <w:rsid w:val="007E6DA1"/>
    <w:rsid w:val="007F1FE0"/>
    <w:rsid w:val="008000EA"/>
    <w:rsid w:val="008122ED"/>
    <w:rsid w:val="00834FD8"/>
    <w:rsid w:val="0084010D"/>
    <w:rsid w:val="00843331"/>
    <w:rsid w:val="00844489"/>
    <w:rsid w:val="00844DF1"/>
    <w:rsid w:val="008735EA"/>
    <w:rsid w:val="008A7A21"/>
    <w:rsid w:val="008A7CDA"/>
    <w:rsid w:val="008A7F96"/>
    <w:rsid w:val="008B3C77"/>
    <w:rsid w:val="008C1A84"/>
    <w:rsid w:val="008C3F57"/>
    <w:rsid w:val="008C63FA"/>
    <w:rsid w:val="008C6DB2"/>
    <w:rsid w:val="008E049F"/>
    <w:rsid w:val="008F5254"/>
    <w:rsid w:val="00905AF9"/>
    <w:rsid w:val="0092082B"/>
    <w:rsid w:val="00927816"/>
    <w:rsid w:val="009364DB"/>
    <w:rsid w:val="00943205"/>
    <w:rsid w:val="00955A81"/>
    <w:rsid w:val="009625D8"/>
    <w:rsid w:val="00962C74"/>
    <w:rsid w:val="00975E8A"/>
    <w:rsid w:val="00982E5F"/>
    <w:rsid w:val="0099573B"/>
    <w:rsid w:val="009B1DD7"/>
    <w:rsid w:val="009B66F2"/>
    <w:rsid w:val="009C025B"/>
    <w:rsid w:val="009D5AC6"/>
    <w:rsid w:val="009D6D61"/>
    <w:rsid w:val="009D77F1"/>
    <w:rsid w:val="009E28B2"/>
    <w:rsid w:val="009E4350"/>
    <w:rsid w:val="009E5138"/>
    <w:rsid w:val="009E7DFA"/>
    <w:rsid w:val="009F5975"/>
    <w:rsid w:val="00A32A85"/>
    <w:rsid w:val="00A32FFE"/>
    <w:rsid w:val="00A42EF3"/>
    <w:rsid w:val="00A6375F"/>
    <w:rsid w:val="00A65FFB"/>
    <w:rsid w:val="00A726FA"/>
    <w:rsid w:val="00A75D87"/>
    <w:rsid w:val="00A762EA"/>
    <w:rsid w:val="00A824DC"/>
    <w:rsid w:val="00A90433"/>
    <w:rsid w:val="00A91198"/>
    <w:rsid w:val="00AB4D0C"/>
    <w:rsid w:val="00AB54B3"/>
    <w:rsid w:val="00AC2D28"/>
    <w:rsid w:val="00AC72D0"/>
    <w:rsid w:val="00AD66C9"/>
    <w:rsid w:val="00AD66E9"/>
    <w:rsid w:val="00AD7945"/>
    <w:rsid w:val="00AE404A"/>
    <w:rsid w:val="00AE63F9"/>
    <w:rsid w:val="00AE7686"/>
    <w:rsid w:val="00AF1BC4"/>
    <w:rsid w:val="00AF3040"/>
    <w:rsid w:val="00AF61A0"/>
    <w:rsid w:val="00B13B44"/>
    <w:rsid w:val="00B226C0"/>
    <w:rsid w:val="00B22C91"/>
    <w:rsid w:val="00B42799"/>
    <w:rsid w:val="00B61D59"/>
    <w:rsid w:val="00B61F97"/>
    <w:rsid w:val="00B71E83"/>
    <w:rsid w:val="00B8223D"/>
    <w:rsid w:val="00BA5D4F"/>
    <w:rsid w:val="00BC6875"/>
    <w:rsid w:val="00BD1C7B"/>
    <w:rsid w:val="00BD7B63"/>
    <w:rsid w:val="00BE119C"/>
    <w:rsid w:val="00BE1A8A"/>
    <w:rsid w:val="00BE496F"/>
    <w:rsid w:val="00BF1BFB"/>
    <w:rsid w:val="00BF4B22"/>
    <w:rsid w:val="00BF4B25"/>
    <w:rsid w:val="00BF5CF9"/>
    <w:rsid w:val="00C0091F"/>
    <w:rsid w:val="00C04F54"/>
    <w:rsid w:val="00C10EE6"/>
    <w:rsid w:val="00C15110"/>
    <w:rsid w:val="00C3386B"/>
    <w:rsid w:val="00C37091"/>
    <w:rsid w:val="00C44132"/>
    <w:rsid w:val="00C51B50"/>
    <w:rsid w:val="00C52F7C"/>
    <w:rsid w:val="00C547D2"/>
    <w:rsid w:val="00C612FC"/>
    <w:rsid w:val="00C67C79"/>
    <w:rsid w:val="00C826C1"/>
    <w:rsid w:val="00C85E21"/>
    <w:rsid w:val="00C863EA"/>
    <w:rsid w:val="00C975B0"/>
    <w:rsid w:val="00CA51D1"/>
    <w:rsid w:val="00CC24FE"/>
    <w:rsid w:val="00CE7D37"/>
    <w:rsid w:val="00CF3E66"/>
    <w:rsid w:val="00D052C4"/>
    <w:rsid w:val="00D12FC8"/>
    <w:rsid w:val="00D21B06"/>
    <w:rsid w:val="00D23824"/>
    <w:rsid w:val="00D34ABF"/>
    <w:rsid w:val="00D40CDD"/>
    <w:rsid w:val="00D42836"/>
    <w:rsid w:val="00D46B94"/>
    <w:rsid w:val="00D53A35"/>
    <w:rsid w:val="00D7201A"/>
    <w:rsid w:val="00D831F9"/>
    <w:rsid w:val="00D844FF"/>
    <w:rsid w:val="00D90EEB"/>
    <w:rsid w:val="00DB09DF"/>
    <w:rsid w:val="00DB403B"/>
    <w:rsid w:val="00DC4E12"/>
    <w:rsid w:val="00DC529A"/>
    <w:rsid w:val="00DC7FEF"/>
    <w:rsid w:val="00DD578A"/>
    <w:rsid w:val="00DD7C49"/>
    <w:rsid w:val="00DE7820"/>
    <w:rsid w:val="00DF33FF"/>
    <w:rsid w:val="00DF6BF9"/>
    <w:rsid w:val="00E0203D"/>
    <w:rsid w:val="00E123A5"/>
    <w:rsid w:val="00E1344A"/>
    <w:rsid w:val="00E138C0"/>
    <w:rsid w:val="00E16E34"/>
    <w:rsid w:val="00E209CE"/>
    <w:rsid w:val="00E20D70"/>
    <w:rsid w:val="00E26419"/>
    <w:rsid w:val="00E45D45"/>
    <w:rsid w:val="00E531C4"/>
    <w:rsid w:val="00E56C77"/>
    <w:rsid w:val="00E60B75"/>
    <w:rsid w:val="00E62826"/>
    <w:rsid w:val="00E6497F"/>
    <w:rsid w:val="00E65AEF"/>
    <w:rsid w:val="00E66DDE"/>
    <w:rsid w:val="00E71799"/>
    <w:rsid w:val="00E71C5F"/>
    <w:rsid w:val="00E731D2"/>
    <w:rsid w:val="00E7770A"/>
    <w:rsid w:val="00EA18B3"/>
    <w:rsid w:val="00EA5F28"/>
    <w:rsid w:val="00EB2F47"/>
    <w:rsid w:val="00EC18B3"/>
    <w:rsid w:val="00EC5B07"/>
    <w:rsid w:val="00ED0E2D"/>
    <w:rsid w:val="00ED2097"/>
    <w:rsid w:val="00ED7B53"/>
    <w:rsid w:val="00EF2E3D"/>
    <w:rsid w:val="00EF58B1"/>
    <w:rsid w:val="00EF7524"/>
    <w:rsid w:val="00F0479F"/>
    <w:rsid w:val="00F15C4B"/>
    <w:rsid w:val="00F222F6"/>
    <w:rsid w:val="00F23C3E"/>
    <w:rsid w:val="00F27116"/>
    <w:rsid w:val="00F315C5"/>
    <w:rsid w:val="00F34AB7"/>
    <w:rsid w:val="00F51015"/>
    <w:rsid w:val="00F512B0"/>
    <w:rsid w:val="00F5188F"/>
    <w:rsid w:val="00F5387C"/>
    <w:rsid w:val="00F62E9C"/>
    <w:rsid w:val="00F71F65"/>
    <w:rsid w:val="00F7247A"/>
    <w:rsid w:val="00F72648"/>
    <w:rsid w:val="00F81C38"/>
    <w:rsid w:val="00F9791B"/>
    <w:rsid w:val="00FA517E"/>
    <w:rsid w:val="00FC2B34"/>
    <w:rsid w:val="00FC3741"/>
    <w:rsid w:val="00FD265D"/>
    <w:rsid w:val="00FE20AE"/>
    <w:rsid w:val="02367A74"/>
    <w:rsid w:val="07D412BC"/>
    <w:rsid w:val="0C6A2581"/>
    <w:rsid w:val="10264A06"/>
    <w:rsid w:val="116457F1"/>
    <w:rsid w:val="116C0820"/>
    <w:rsid w:val="17011D34"/>
    <w:rsid w:val="18420856"/>
    <w:rsid w:val="1A287D78"/>
    <w:rsid w:val="1D0A3566"/>
    <w:rsid w:val="1DA022A7"/>
    <w:rsid w:val="20F308A3"/>
    <w:rsid w:val="21811945"/>
    <w:rsid w:val="21D45150"/>
    <w:rsid w:val="22E05265"/>
    <w:rsid w:val="25B74A72"/>
    <w:rsid w:val="27694240"/>
    <w:rsid w:val="28133EAE"/>
    <w:rsid w:val="295C61F3"/>
    <w:rsid w:val="2A2A7156"/>
    <w:rsid w:val="2AA81D4A"/>
    <w:rsid w:val="2AD96DF8"/>
    <w:rsid w:val="2B287C0F"/>
    <w:rsid w:val="2EA9088F"/>
    <w:rsid w:val="34192E1B"/>
    <w:rsid w:val="350A5FD4"/>
    <w:rsid w:val="36D87F64"/>
    <w:rsid w:val="37221FFC"/>
    <w:rsid w:val="3986014B"/>
    <w:rsid w:val="3D271C45"/>
    <w:rsid w:val="3DFA125A"/>
    <w:rsid w:val="44A85E4D"/>
    <w:rsid w:val="4BD034A7"/>
    <w:rsid w:val="4DC17F22"/>
    <w:rsid w:val="4E126E58"/>
    <w:rsid w:val="4E7E543D"/>
    <w:rsid w:val="5AA53371"/>
    <w:rsid w:val="5B2D2AD8"/>
    <w:rsid w:val="5DBE24F5"/>
    <w:rsid w:val="5F647EA6"/>
    <w:rsid w:val="61E433B1"/>
    <w:rsid w:val="63B524C2"/>
    <w:rsid w:val="65FE7137"/>
    <w:rsid w:val="6A534493"/>
    <w:rsid w:val="6ACB366A"/>
    <w:rsid w:val="6BD82D67"/>
    <w:rsid w:val="6CCB7647"/>
    <w:rsid w:val="6EC30F1E"/>
    <w:rsid w:val="6EF00B55"/>
    <w:rsid w:val="6FC06C98"/>
    <w:rsid w:val="6FC82564"/>
    <w:rsid w:val="71474B01"/>
    <w:rsid w:val="732714BE"/>
    <w:rsid w:val="76EE169F"/>
    <w:rsid w:val="78135AA9"/>
    <w:rsid w:val="7D112E5E"/>
    <w:rsid w:val="7D7F4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9E966D7"/>
  <w15:docId w15:val="{30CCC278-83AE-4E3B-891B-E441B8CED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宋体" w:eastAsia="宋体" w:hAnsi="宋体"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0" w:unhideWhenUsed="1" w:qFormat="1"/>
    <w:lsdException w:name="heading 4" w:semiHidden="1" w:uiPriority="9" w:unhideWhenUsed="1" w:qFormat="1"/>
    <w:lsdException w:name="heading 5"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rPr>
      <w:kern w:val="2"/>
      <w:sz w:val="28"/>
      <w:szCs w:val="28"/>
    </w:rPr>
  </w:style>
  <w:style w:type="paragraph" w:styleId="1">
    <w:name w:val="heading 1"/>
    <w:basedOn w:val="a0"/>
    <w:next w:val="a0"/>
    <w:link w:val="10"/>
    <w:autoRedefine/>
    <w:uiPriority w:val="9"/>
    <w:qFormat/>
    <w:pPr>
      <w:keepNext/>
      <w:keepLines/>
      <w:spacing w:before="120" w:after="120" w:line="360" w:lineRule="auto"/>
      <w:outlineLvl w:val="0"/>
    </w:pPr>
    <w:rPr>
      <w:rFonts w:ascii="黑体" w:eastAsia="黑体" w:hAnsi="黑体"/>
      <w:bCs/>
      <w:kern w:val="44"/>
      <w:szCs w:val="44"/>
    </w:rPr>
  </w:style>
  <w:style w:type="paragraph" w:styleId="2">
    <w:name w:val="heading 2"/>
    <w:basedOn w:val="a0"/>
    <w:next w:val="a0"/>
    <w:link w:val="20"/>
    <w:autoRedefine/>
    <w:uiPriority w:val="9"/>
    <w:unhideWhenUsed/>
    <w:qFormat/>
    <w:pPr>
      <w:keepNext/>
      <w:keepLines/>
      <w:numPr>
        <w:numId w:val="1"/>
      </w:numPr>
      <w:spacing w:before="120" w:after="120" w:line="360" w:lineRule="auto"/>
      <w:outlineLvl w:val="1"/>
    </w:pPr>
    <w:rPr>
      <w:rFonts w:ascii="黑体" w:eastAsia="黑体" w:hAnsi="黑体" w:cstheme="majorBidi"/>
      <w:bCs/>
      <w:sz w:val="24"/>
      <w:szCs w:val="32"/>
    </w:rPr>
  </w:style>
  <w:style w:type="paragraph" w:styleId="3">
    <w:name w:val="heading 3"/>
    <w:basedOn w:val="a0"/>
    <w:next w:val="a0"/>
    <w:link w:val="30"/>
    <w:unhideWhenUsed/>
    <w:qFormat/>
    <w:pPr>
      <w:keepNext/>
      <w:keepLines/>
      <w:spacing w:before="260" w:after="260" w:line="416" w:lineRule="auto"/>
      <w:outlineLvl w:val="2"/>
    </w:pPr>
    <w:rPr>
      <w:rFonts w:ascii="Calibri" w:hAnsi="Calibri"/>
      <w:b/>
      <w:bCs/>
      <w:sz w:val="24"/>
      <w:szCs w:val="32"/>
    </w:rPr>
  </w:style>
  <w:style w:type="paragraph" w:styleId="4">
    <w:name w:val="heading 4"/>
    <w:basedOn w:val="a0"/>
    <w:next w:val="a0"/>
    <w:link w:val="40"/>
    <w:uiPriority w:val="9"/>
    <w:semiHidden/>
    <w:unhideWhenUsed/>
    <w:qFormat/>
    <w:pPr>
      <w:keepNext/>
      <w:keepLines/>
      <w:spacing w:before="80" w:after="40"/>
      <w:outlineLvl w:val="3"/>
    </w:pPr>
    <w:rPr>
      <w:rFonts w:asciiTheme="minorHAnsi" w:eastAsiaTheme="minorEastAsia" w:hAnsiTheme="minorHAnsi" w:cstheme="majorBidi"/>
      <w:color w:val="0F4761" w:themeColor="accent1" w:themeShade="BF"/>
    </w:rPr>
  </w:style>
  <w:style w:type="paragraph" w:styleId="5">
    <w:name w:val="heading 5"/>
    <w:basedOn w:val="a0"/>
    <w:next w:val="a0"/>
    <w:link w:val="50"/>
    <w:unhideWhenUsed/>
    <w:qFormat/>
    <w:pPr>
      <w:keepNext/>
      <w:keepLines/>
      <w:spacing w:before="280" w:after="290" w:line="376" w:lineRule="auto"/>
      <w:outlineLvl w:val="4"/>
    </w:pPr>
    <w:rPr>
      <w:rFonts w:ascii="Calibri" w:hAnsi="Calibri"/>
      <w:b/>
      <w:bCs/>
      <w:sz w:val="24"/>
    </w:rPr>
  </w:style>
  <w:style w:type="paragraph" w:styleId="6">
    <w:name w:val="heading 6"/>
    <w:basedOn w:val="a0"/>
    <w:next w:val="a0"/>
    <w:link w:val="60"/>
    <w:uiPriority w:val="9"/>
    <w:semiHidden/>
    <w:unhideWhenUsed/>
    <w:qFormat/>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0"/>
    <w:next w:val="a0"/>
    <w:link w:val="70"/>
    <w:uiPriority w:val="9"/>
    <w:semiHidden/>
    <w:unhideWhenUsed/>
    <w:qFormat/>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0"/>
    <w:next w:val="a0"/>
    <w:link w:val="80"/>
    <w:uiPriority w:val="9"/>
    <w:semiHidden/>
    <w:unhideWhenUsed/>
    <w:qFormat/>
    <w:pPr>
      <w:keepNext/>
      <w:keepLines/>
      <w:outlineLvl w:val="7"/>
    </w:pPr>
    <w:rPr>
      <w:rFonts w:asciiTheme="minorHAnsi" w:eastAsiaTheme="minorEastAsia" w:hAnsiTheme="minorHAnsi" w:cstheme="majorBidi"/>
      <w:color w:val="595959" w:themeColor="text1" w:themeTint="A6"/>
    </w:rPr>
  </w:style>
  <w:style w:type="paragraph" w:styleId="9">
    <w:name w:val="heading 9"/>
    <w:basedOn w:val="a0"/>
    <w:next w:val="a0"/>
    <w:link w:val="90"/>
    <w:uiPriority w:val="9"/>
    <w:semiHidden/>
    <w:unhideWhenUsed/>
    <w:qFormat/>
    <w:pPr>
      <w:keepNext/>
      <w:keepLines/>
      <w:outlineLvl w:val="8"/>
    </w:pPr>
    <w:rPr>
      <w:rFonts w:asciiTheme="minorHAnsi" w:eastAsiaTheme="majorEastAsia" w:hAnsiTheme="minorHAnsi"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11"/>
    <w:uiPriority w:val="99"/>
    <w:semiHidden/>
    <w:unhideWhenUsed/>
    <w:qFormat/>
    <w:pPr>
      <w:jc w:val="left"/>
    </w:pPr>
  </w:style>
  <w:style w:type="paragraph" w:styleId="TOC3">
    <w:name w:val="toc 3"/>
    <w:basedOn w:val="a0"/>
    <w:next w:val="a0"/>
    <w:autoRedefine/>
    <w:uiPriority w:val="39"/>
    <w:semiHidden/>
    <w:unhideWhenUsed/>
    <w:qFormat/>
    <w:pPr>
      <w:ind w:leftChars="400" w:left="840"/>
    </w:pPr>
  </w:style>
  <w:style w:type="paragraph" w:styleId="a5">
    <w:name w:val="Date"/>
    <w:basedOn w:val="a0"/>
    <w:next w:val="a0"/>
    <w:link w:val="a6"/>
    <w:uiPriority w:val="99"/>
    <w:semiHidden/>
    <w:unhideWhenUsed/>
    <w:qFormat/>
    <w:pPr>
      <w:ind w:leftChars="2500" w:left="100"/>
    </w:pPr>
  </w:style>
  <w:style w:type="paragraph" w:styleId="a7">
    <w:name w:val="Balloon Text"/>
    <w:basedOn w:val="a0"/>
    <w:link w:val="a8"/>
    <w:uiPriority w:val="99"/>
    <w:semiHidden/>
    <w:unhideWhenUsed/>
    <w:qFormat/>
    <w:rPr>
      <w:sz w:val="18"/>
      <w:szCs w:val="18"/>
    </w:rPr>
  </w:style>
  <w:style w:type="paragraph" w:styleId="a9">
    <w:name w:val="footer"/>
    <w:basedOn w:val="a0"/>
    <w:link w:val="aa"/>
    <w:uiPriority w:val="99"/>
    <w:unhideWhenUsed/>
    <w:qFormat/>
    <w:pPr>
      <w:tabs>
        <w:tab w:val="center" w:pos="4153"/>
        <w:tab w:val="right" w:pos="8306"/>
      </w:tabs>
      <w:snapToGrid w:val="0"/>
      <w:jc w:val="left"/>
    </w:pPr>
    <w:rPr>
      <w:sz w:val="18"/>
      <w:szCs w:val="18"/>
    </w:rPr>
  </w:style>
  <w:style w:type="paragraph" w:styleId="ab">
    <w:name w:val="header"/>
    <w:basedOn w:val="a0"/>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0"/>
    <w:next w:val="a0"/>
    <w:autoRedefine/>
    <w:uiPriority w:val="39"/>
    <w:semiHidden/>
    <w:unhideWhenUsed/>
    <w:qFormat/>
  </w:style>
  <w:style w:type="paragraph" w:styleId="TOC4">
    <w:name w:val="toc 4"/>
    <w:basedOn w:val="a0"/>
    <w:next w:val="a0"/>
    <w:autoRedefine/>
    <w:uiPriority w:val="39"/>
    <w:semiHidden/>
    <w:unhideWhenUsed/>
    <w:qFormat/>
    <w:pPr>
      <w:ind w:leftChars="600" w:left="1260"/>
    </w:pPr>
  </w:style>
  <w:style w:type="paragraph" w:styleId="ad">
    <w:name w:val="Subtitle"/>
    <w:basedOn w:val="a0"/>
    <w:next w:val="a0"/>
    <w:link w:val="ae"/>
    <w:uiPriority w:val="11"/>
    <w:qFormat/>
    <w:pPr>
      <w:spacing w:after="160"/>
      <w:jc w:val="center"/>
    </w:pPr>
    <w:rPr>
      <w:rFonts w:asciiTheme="majorHAnsi" w:eastAsiaTheme="majorEastAsia" w:hAnsiTheme="majorHAnsi" w:cstheme="majorBidi"/>
      <w:color w:val="595959" w:themeColor="text1" w:themeTint="A6"/>
      <w:spacing w:val="15"/>
    </w:rPr>
  </w:style>
  <w:style w:type="paragraph" w:styleId="af">
    <w:name w:val="table of figures"/>
    <w:basedOn w:val="a0"/>
    <w:next w:val="a0"/>
    <w:uiPriority w:val="99"/>
    <w:semiHidden/>
    <w:unhideWhenUsed/>
    <w:qFormat/>
    <w:pPr>
      <w:ind w:leftChars="200" w:left="200" w:hangingChars="200" w:hanging="200"/>
    </w:pPr>
  </w:style>
  <w:style w:type="paragraph" w:styleId="TOC2">
    <w:name w:val="toc 2"/>
    <w:basedOn w:val="a0"/>
    <w:next w:val="a0"/>
    <w:autoRedefine/>
    <w:uiPriority w:val="39"/>
    <w:semiHidden/>
    <w:unhideWhenUsed/>
    <w:qFormat/>
    <w:pPr>
      <w:ind w:leftChars="200" w:left="420"/>
    </w:pPr>
  </w:style>
  <w:style w:type="paragraph" w:styleId="af0">
    <w:name w:val="Normal (Web)"/>
    <w:basedOn w:val="a0"/>
    <w:uiPriority w:val="99"/>
    <w:semiHidden/>
    <w:unhideWhenUsed/>
    <w:qFormat/>
    <w:pPr>
      <w:widowControl/>
      <w:spacing w:before="100" w:beforeAutospacing="1" w:after="100" w:afterAutospacing="1"/>
      <w:jc w:val="left"/>
    </w:pPr>
    <w:rPr>
      <w:rFonts w:cs="宋体"/>
      <w:kern w:val="0"/>
      <w:sz w:val="24"/>
      <w:szCs w:val="24"/>
    </w:rPr>
  </w:style>
  <w:style w:type="paragraph" w:styleId="af1">
    <w:name w:val="Title"/>
    <w:basedOn w:val="a0"/>
    <w:next w:val="a0"/>
    <w:link w:val="af2"/>
    <w:uiPriority w:val="10"/>
    <w:qFormat/>
    <w:pPr>
      <w:spacing w:before="240" w:after="60"/>
      <w:jc w:val="center"/>
      <w:outlineLvl w:val="0"/>
    </w:pPr>
    <w:rPr>
      <w:rFonts w:asciiTheme="majorHAnsi" w:eastAsiaTheme="majorEastAsia" w:hAnsiTheme="majorHAnsi" w:cstheme="majorBidi"/>
      <w:b/>
      <w:bCs/>
      <w:sz w:val="32"/>
      <w:szCs w:val="32"/>
    </w:rPr>
  </w:style>
  <w:style w:type="paragraph" w:styleId="af3">
    <w:name w:val="annotation subject"/>
    <w:basedOn w:val="a4"/>
    <w:next w:val="a4"/>
    <w:link w:val="af4"/>
    <w:uiPriority w:val="99"/>
    <w:semiHidden/>
    <w:unhideWhenUsed/>
    <w:qFormat/>
    <w:rPr>
      <w:b/>
      <w:bCs/>
    </w:rPr>
  </w:style>
  <w:style w:type="table" w:styleId="af5">
    <w:name w:val="Table Grid"/>
    <w:basedOn w:val="a2"/>
    <w:uiPriority w:val="39"/>
    <w:qFormat/>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1"/>
    <w:uiPriority w:val="99"/>
    <w:semiHidden/>
    <w:unhideWhenUsed/>
    <w:qFormat/>
    <w:rPr>
      <w:color w:val="0000FF"/>
      <w:u w:val="single"/>
    </w:rPr>
  </w:style>
  <w:style w:type="character" w:styleId="af7">
    <w:name w:val="annotation reference"/>
    <w:uiPriority w:val="99"/>
    <w:semiHidden/>
    <w:unhideWhenUsed/>
    <w:qFormat/>
    <w:rPr>
      <w:sz w:val="21"/>
      <w:szCs w:val="21"/>
    </w:rPr>
  </w:style>
  <w:style w:type="paragraph" w:customStyle="1" w:styleId="12">
    <w:name w:val="科技报告标题1"/>
    <w:basedOn w:val="a0"/>
    <w:next w:val="a0"/>
    <w:link w:val="13"/>
    <w:autoRedefine/>
    <w:qFormat/>
    <w:pPr>
      <w:adjustRightInd w:val="0"/>
      <w:snapToGrid w:val="0"/>
      <w:spacing w:beforeLines="50" w:before="50" w:afterLines="50" w:after="50" w:line="360" w:lineRule="auto"/>
      <w:jc w:val="left"/>
      <w:outlineLvl w:val="0"/>
    </w:pPr>
    <w:rPr>
      <w:rFonts w:ascii="黑体" w:eastAsia="黑体" w:hAnsi="黑体"/>
      <w:szCs w:val="32"/>
    </w:rPr>
  </w:style>
  <w:style w:type="character" w:customStyle="1" w:styleId="13">
    <w:name w:val="科技报告标题1 字符"/>
    <w:basedOn w:val="a1"/>
    <w:link w:val="12"/>
    <w:qFormat/>
    <w:rPr>
      <w:rFonts w:ascii="黑体" w:eastAsia="黑体" w:hAnsi="黑体"/>
      <w:szCs w:val="32"/>
    </w:rPr>
  </w:style>
  <w:style w:type="paragraph" w:customStyle="1" w:styleId="21">
    <w:name w:val="科技报告样式2"/>
    <w:basedOn w:val="a0"/>
    <w:next w:val="a0"/>
    <w:link w:val="22"/>
    <w:autoRedefine/>
    <w:qFormat/>
    <w:pPr>
      <w:spacing w:before="10" w:after="10"/>
      <w:outlineLvl w:val="1"/>
    </w:pPr>
    <w:rPr>
      <w:rFonts w:ascii="黑体" w:eastAsia="黑体" w:hAnsi="黑体"/>
    </w:rPr>
  </w:style>
  <w:style w:type="character" w:customStyle="1" w:styleId="22">
    <w:name w:val="科技报告样式2 字符"/>
    <w:basedOn w:val="13"/>
    <w:link w:val="21"/>
    <w:qFormat/>
    <w:rPr>
      <w:rFonts w:ascii="黑体" w:eastAsia="黑体" w:hAnsi="黑体" w:cs="Times New Roman"/>
      <w:szCs w:val="21"/>
    </w:rPr>
  </w:style>
  <w:style w:type="paragraph" w:customStyle="1" w:styleId="14">
    <w:name w:val="样式1"/>
    <w:basedOn w:val="12"/>
    <w:next w:val="a0"/>
    <w:link w:val="15"/>
    <w:autoRedefine/>
    <w:qFormat/>
  </w:style>
  <w:style w:type="character" w:customStyle="1" w:styleId="15">
    <w:name w:val="样式1 字符"/>
    <w:basedOn w:val="13"/>
    <w:link w:val="14"/>
    <w:qFormat/>
    <w:rPr>
      <w:rFonts w:ascii="黑体" w:eastAsia="黑体" w:hAnsi="黑体"/>
      <w:szCs w:val="21"/>
    </w:rPr>
  </w:style>
  <w:style w:type="paragraph" w:customStyle="1" w:styleId="31">
    <w:name w:val="科技报告标题3级"/>
    <w:basedOn w:val="a0"/>
    <w:next w:val="a0"/>
    <w:link w:val="32"/>
    <w:autoRedefine/>
    <w:qFormat/>
    <w:pPr>
      <w:adjustRightInd w:val="0"/>
      <w:snapToGrid w:val="0"/>
      <w:spacing w:beforeLines="50" w:before="50" w:afterLines="50" w:after="50" w:line="360" w:lineRule="auto"/>
      <w:jc w:val="left"/>
      <w:outlineLvl w:val="2"/>
    </w:pPr>
    <w:rPr>
      <w:rFonts w:ascii="黑体" w:eastAsia="黑体" w:hAnsi="黑体"/>
      <w:szCs w:val="32"/>
    </w:rPr>
  </w:style>
  <w:style w:type="character" w:customStyle="1" w:styleId="32">
    <w:name w:val="科技报告标题3级 字符"/>
    <w:basedOn w:val="13"/>
    <w:link w:val="31"/>
    <w:qFormat/>
    <w:rPr>
      <w:rFonts w:ascii="黑体" w:eastAsia="黑体" w:hAnsi="黑体"/>
      <w:szCs w:val="32"/>
    </w:rPr>
  </w:style>
  <w:style w:type="table" w:customStyle="1" w:styleId="af8">
    <w:name w:val="三线表"/>
    <w:basedOn w:val="a2"/>
    <w:uiPriority w:val="99"/>
    <w:qFormat/>
    <w:rPr>
      <w:rFonts w:ascii="Arial" w:hAnsi="Arial"/>
      <w:sz w:val="21"/>
    </w:rPr>
    <w:tblPr/>
    <w:tblStylePr w:type="firstRow">
      <w:tblPr/>
      <w:tcPr>
        <w:tcBorders>
          <w:top w:val="single" w:sz="4" w:space="0" w:color="000000" w:themeColor="text1"/>
          <w:bottom w:val="single" w:sz="4" w:space="0" w:color="000000" w:themeColor="text1"/>
        </w:tcBorders>
      </w:tcPr>
    </w:tblStylePr>
    <w:tblStylePr w:type="lastRow">
      <w:tblPr/>
      <w:tcPr>
        <w:tcBorders>
          <w:bottom w:val="single" w:sz="4" w:space="0" w:color="000000" w:themeColor="text1"/>
        </w:tcBorders>
      </w:tcPr>
    </w:tblStylePr>
  </w:style>
  <w:style w:type="paragraph" w:customStyle="1" w:styleId="TableParagraph">
    <w:name w:val="Table Paragraph"/>
    <w:basedOn w:val="a0"/>
    <w:uiPriority w:val="1"/>
    <w:qFormat/>
    <w:pPr>
      <w:autoSpaceDE w:val="0"/>
      <w:autoSpaceDN w:val="0"/>
    </w:pPr>
    <w:rPr>
      <w:rFonts w:cs="宋体"/>
      <w:kern w:val="0"/>
      <w:sz w:val="22"/>
      <w:lang w:val="zh-CN" w:bidi="zh-CN"/>
    </w:rPr>
  </w:style>
  <w:style w:type="paragraph" w:customStyle="1" w:styleId="EndNoteBibliographyTitle">
    <w:name w:val="EndNote Bibliography Title"/>
    <w:basedOn w:val="a0"/>
    <w:link w:val="EndNoteBibliographyTitle0"/>
    <w:qFormat/>
    <w:pPr>
      <w:jc w:val="center"/>
    </w:pPr>
    <w:rPr>
      <w:rFonts w:ascii="Arial" w:hAnsi="Arial" w:cs="Arial"/>
    </w:rPr>
  </w:style>
  <w:style w:type="character" w:customStyle="1" w:styleId="EndNoteBibliographyTitle0">
    <w:name w:val="EndNote Bibliography Title 字符"/>
    <w:basedOn w:val="a1"/>
    <w:link w:val="EndNoteBibliographyTitle"/>
    <w:qFormat/>
    <w:rPr>
      <w:rFonts w:ascii="Arial" w:hAnsi="Arial" w:cs="Arial"/>
      <w:sz w:val="20"/>
      <w:szCs w:val="21"/>
    </w:rPr>
  </w:style>
  <w:style w:type="paragraph" w:customStyle="1" w:styleId="EndNoteBibliography">
    <w:name w:val="EndNote Bibliography"/>
    <w:basedOn w:val="a0"/>
    <w:link w:val="EndNoteBibliography0"/>
    <w:qFormat/>
    <w:rPr>
      <w:rFonts w:ascii="Arial" w:hAnsi="Arial" w:cs="Arial"/>
    </w:rPr>
  </w:style>
  <w:style w:type="character" w:customStyle="1" w:styleId="EndNoteBibliography0">
    <w:name w:val="EndNote Bibliography 字符"/>
    <w:basedOn w:val="a1"/>
    <w:link w:val="EndNoteBibliography"/>
    <w:qFormat/>
    <w:rPr>
      <w:rFonts w:ascii="Arial" w:hAnsi="Arial" w:cs="Arial"/>
      <w:sz w:val="20"/>
      <w:szCs w:val="21"/>
    </w:rPr>
  </w:style>
  <w:style w:type="table" w:customStyle="1" w:styleId="16">
    <w:name w:val="网格型1"/>
    <w:basedOn w:val="a2"/>
    <w:uiPriority w:val="39"/>
    <w:qFormat/>
    <w:rPr>
      <w:color w:val="000000"/>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
    <w:name w:val="Char Char2"/>
    <w:basedOn w:val="a0"/>
    <w:qFormat/>
    <w:pPr>
      <w:spacing w:line="300" w:lineRule="auto"/>
    </w:pPr>
    <w:rPr>
      <w:szCs w:val="24"/>
    </w:rPr>
  </w:style>
  <w:style w:type="paragraph" w:customStyle="1" w:styleId="af9">
    <w:name w:val="表格样式"/>
    <w:qFormat/>
    <w:pPr>
      <w:spacing w:line="280" w:lineRule="exact"/>
      <w:jc w:val="both"/>
    </w:pPr>
    <w:rPr>
      <w:kern w:val="2"/>
      <w:sz w:val="16"/>
      <w:szCs w:val="28"/>
    </w:rPr>
  </w:style>
  <w:style w:type="paragraph" w:customStyle="1" w:styleId="afa">
    <w:name w:val="中文表序样式"/>
    <w:basedOn w:val="a0"/>
    <w:link w:val="Char"/>
    <w:qFormat/>
    <w:pPr>
      <w:jc w:val="center"/>
    </w:pPr>
    <w:rPr>
      <w:sz w:val="18"/>
      <w:szCs w:val="18"/>
    </w:rPr>
  </w:style>
  <w:style w:type="character" w:customStyle="1" w:styleId="Char">
    <w:name w:val="中文表序样式 Char"/>
    <w:basedOn w:val="a1"/>
    <w:link w:val="afa"/>
    <w:qFormat/>
    <w:locked/>
    <w:rPr>
      <w:rFonts w:cs="Times New Roman"/>
      <w:sz w:val="18"/>
      <w:szCs w:val="18"/>
    </w:rPr>
  </w:style>
  <w:style w:type="paragraph" w:customStyle="1" w:styleId="afb">
    <w:name w:val="图样式"/>
    <w:qFormat/>
    <w:pPr>
      <w:jc w:val="center"/>
    </w:pPr>
    <w:rPr>
      <w:kern w:val="2"/>
      <w:sz w:val="18"/>
      <w:szCs w:val="18"/>
    </w:rPr>
  </w:style>
  <w:style w:type="character" w:customStyle="1" w:styleId="afc">
    <w:name w:val="批注文字 字符"/>
    <w:basedOn w:val="a1"/>
    <w:uiPriority w:val="99"/>
    <w:semiHidden/>
    <w:qFormat/>
    <w:rPr>
      <w:rFonts w:asciiTheme="minorHAnsi" w:eastAsiaTheme="minorEastAsia" w:hAnsiTheme="minorHAnsi"/>
    </w:rPr>
  </w:style>
  <w:style w:type="character" w:customStyle="1" w:styleId="10">
    <w:name w:val="标题 1 字符"/>
    <w:basedOn w:val="a1"/>
    <w:link w:val="1"/>
    <w:uiPriority w:val="9"/>
    <w:qFormat/>
    <w:rPr>
      <w:rFonts w:ascii="黑体" w:eastAsia="黑体" w:hAnsi="黑体"/>
      <w:bCs/>
      <w:kern w:val="44"/>
      <w:sz w:val="28"/>
      <w:szCs w:val="44"/>
    </w:rPr>
  </w:style>
  <w:style w:type="character" w:customStyle="1" w:styleId="20">
    <w:name w:val="标题 2 字符"/>
    <w:basedOn w:val="a1"/>
    <w:link w:val="2"/>
    <w:uiPriority w:val="9"/>
    <w:qFormat/>
    <w:rPr>
      <w:rFonts w:ascii="黑体" w:eastAsia="黑体" w:hAnsi="黑体" w:cstheme="majorBidi"/>
      <w:bCs/>
      <w:sz w:val="24"/>
      <w:szCs w:val="32"/>
    </w:rPr>
  </w:style>
  <w:style w:type="character" w:customStyle="1" w:styleId="30">
    <w:name w:val="标题 3 字符"/>
    <w:basedOn w:val="a1"/>
    <w:link w:val="3"/>
    <w:qFormat/>
    <w:rPr>
      <w:rFonts w:ascii="Calibri" w:hAnsi="Calibri"/>
      <w:b/>
      <w:bCs/>
      <w:sz w:val="24"/>
      <w:szCs w:val="32"/>
    </w:rPr>
  </w:style>
  <w:style w:type="character" w:customStyle="1" w:styleId="11">
    <w:name w:val="批注文字 字符1"/>
    <w:link w:val="a4"/>
    <w:uiPriority w:val="99"/>
    <w:semiHidden/>
    <w:qFormat/>
    <w:rPr>
      <w:rFonts w:asciiTheme="minorHAnsi" w:eastAsiaTheme="minorEastAsia" w:hAnsiTheme="minorHAnsi"/>
    </w:rPr>
  </w:style>
  <w:style w:type="character" w:customStyle="1" w:styleId="ac">
    <w:name w:val="页眉 字符"/>
    <w:basedOn w:val="a1"/>
    <w:link w:val="ab"/>
    <w:uiPriority w:val="99"/>
    <w:qFormat/>
    <w:rPr>
      <w:rFonts w:asciiTheme="minorHAnsi" w:eastAsiaTheme="minorEastAsia" w:hAnsiTheme="minorHAnsi"/>
      <w:sz w:val="18"/>
      <w:szCs w:val="18"/>
    </w:rPr>
  </w:style>
  <w:style w:type="character" w:customStyle="1" w:styleId="aa">
    <w:name w:val="页脚 字符"/>
    <w:basedOn w:val="a1"/>
    <w:link w:val="a9"/>
    <w:uiPriority w:val="99"/>
    <w:qFormat/>
    <w:rPr>
      <w:rFonts w:asciiTheme="minorHAnsi" w:eastAsiaTheme="minorEastAsia" w:hAnsiTheme="minorHAnsi"/>
      <w:sz w:val="18"/>
      <w:szCs w:val="18"/>
    </w:rPr>
  </w:style>
  <w:style w:type="character" w:customStyle="1" w:styleId="a8">
    <w:name w:val="批注框文本 字符"/>
    <w:basedOn w:val="a1"/>
    <w:link w:val="a7"/>
    <w:uiPriority w:val="99"/>
    <w:semiHidden/>
    <w:qFormat/>
    <w:rPr>
      <w:rFonts w:asciiTheme="minorHAnsi" w:eastAsiaTheme="minorEastAsia" w:hAnsiTheme="minorHAnsi"/>
      <w:sz w:val="18"/>
      <w:szCs w:val="18"/>
    </w:rPr>
  </w:style>
  <w:style w:type="paragraph" w:styleId="afd">
    <w:name w:val="List Paragraph"/>
    <w:basedOn w:val="a0"/>
    <w:uiPriority w:val="34"/>
    <w:qFormat/>
    <w:pPr>
      <w:ind w:firstLineChars="200" w:firstLine="420"/>
    </w:pPr>
  </w:style>
  <w:style w:type="paragraph" w:customStyle="1" w:styleId="TOC10">
    <w:name w:val="TOC 标题1"/>
    <w:basedOn w:val="1"/>
    <w:next w:val="a0"/>
    <w:uiPriority w:val="39"/>
    <w:unhideWhenUsed/>
    <w:qFormat/>
    <w:pPr>
      <w:widowControl/>
      <w:spacing w:before="240" w:after="0" w:line="259" w:lineRule="auto"/>
      <w:jc w:val="left"/>
      <w:outlineLvl w:val="9"/>
    </w:pPr>
    <w:rPr>
      <w:rFonts w:asciiTheme="majorHAnsi" w:eastAsiaTheme="majorEastAsia" w:hAnsiTheme="majorHAnsi" w:cstheme="majorBidi"/>
      <w:b/>
      <w:bCs w:val="0"/>
      <w:color w:val="0F4761" w:themeColor="accent1" w:themeShade="BF"/>
      <w:kern w:val="0"/>
      <w:sz w:val="32"/>
      <w:szCs w:val="32"/>
    </w:rPr>
  </w:style>
  <w:style w:type="paragraph" w:customStyle="1" w:styleId="afe">
    <w:name w:val="表题科技报告"/>
    <w:basedOn w:val="a0"/>
    <w:next w:val="a0"/>
    <w:autoRedefine/>
    <w:qFormat/>
    <w:pPr>
      <w:jc w:val="center"/>
    </w:pPr>
    <w:rPr>
      <w:rFonts w:ascii="黑体" w:eastAsia="黑体" w:hAnsi="黑体"/>
    </w:rPr>
  </w:style>
  <w:style w:type="paragraph" w:customStyle="1" w:styleId="aff">
    <w:name w:val="表内容 科技报告"/>
    <w:basedOn w:val="afe"/>
    <w:next w:val="a0"/>
    <w:autoRedefine/>
    <w:qFormat/>
    <w:rPr>
      <w:rFonts w:eastAsia="宋体"/>
      <w:sz w:val="18"/>
    </w:rPr>
  </w:style>
  <w:style w:type="character" w:customStyle="1" w:styleId="110">
    <w:name w:val="标题 1 字符1"/>
    <w:uiPriority w:val="9"/>
    <w:qFormat/>
    <w:rPr>
      <w:rFonts w:ascii="黑体" w:eastAsia="黑体" w:hAnsi="Calibri"/>
      <w:bCs/>
      <w:kern w:val="44"/>
      <w:sz w:val="28"/>
      <w:szCs w:val="44"/>
    </w:rPr>
  </w:style>
  <w:style w:type="character" w:customStyle="1" w:styleId="210">
    <w:name w:val="标题 2 字符1"/>
    <w:uiPriority w:val="9"/>
    <w:qFormat/>
    <w:rPr>
      <w:rFonts w:ascii="黑体" w:eastAsia="黑体" w:hAnsi="Cambria" w:cstheme="majorBidi"/>
      <w:bCs/>
      <w:kern w:val="0"/>
      <w:sz w:val="24"/>
      <w:szCs w:val="24"/>
    </w:rPr>
  </w:style>
  <w:style w:type="character" w:customStyle="1" w:styleId="310">
    <w:name w:val="标题 3 字符1"/>
    <w:uiPriority w:val="9"/>
    <w:semiHidden/>
    <w:qFormat/>
    <w:rPr>
      <w:rFonts w:asciiTheme="minorHAnsi" w:eastAsiaTheme="minorEastAsia" w:hAnsiTheme="minorHAnsi"/>
      <w:b/>
      <w:bCs/>
      <w:sz w:val="32"/>
      <w:szCs w:val="32"/>
    </w:rPr>
  </w:style>
  <w:style w:type="paragraph" w:customStyle="1" w:styleId="Style59">
    <w:name w:val="_Style 59"/>
    <w:basedOn w:val="a0"/>
    <w:next w:val="a0"/>
    <w:autoRedefine/>
    <w:uiPriority w:val="39"/>
    <w:unhideWhenUsed/>
    <w:qFormat/>
  </w:style>
  <w:style w:type="character" w:customStyle="1" w:styleId="fontstyle01">
    <w:name w:val="fontstyle01"/>
    <w:basedOn w:val="a1"/>
    <w:qFormat/>
    <w:rPr>
      <w:rFonts w:ascii="宋体" w:eastAsia="宋体" w:hAnsi="宋体" w:hint="eastAsia"/>
      <w:color w:val="242021"/>
      <w:sz w:val="22"/>
      <w:szCs w:val="22"/>
    </w:rPr>
  </w:style>
  <w:style w:type="character" w:customStyle="1" w:styleId="fontstyle21">
    <w:name w:val="fontstyle21"/>
    <w:basedOn w:val="a1"/>
    <w:qFormat/>
    <w:rPr>
      <w:rFonts w:ascii="TimesNewRomanPSMT" w:hAnsi="TimesNewRomanPSMT" w:hint="default"/>
      <w:color w:val="242021"/>
      <w:sz w:val="22"/>
      <w:szCs w:val="22"/>
    </w:rPr>
  </w:style>
  <w:style w:type="character" w:customStyle="1" w:styleId="fontstyle31">
    <w:name w:val="fontstyle31"/>
    <w:basedOn w:val="a1"/>
    <w:qFormat/>
    <w:rPr>
      <w:rFonts w:ascii="FZLTXHK--GBK1-0" w:hAnsi="FZLTXHK--GBK1-0" w:hint="default"/>
      <w:color w:val="242021"/>
      <w:sz w:val="24"/>
      <w:szCs w:val="24"/>
    </w:rPr>
  </w:style>
  <w:style w:type="character" w:customStyle="1" w:styleId="a6">
    <w:name w:val="日期 字符"/>
    <w:basedOn w:val="a1"/>
    <w:link w:val="a5"/>
    <w:uiPriority w:val="99"/>
    <w:semiHidden/>
    <w:qFormat/>
    <w:rPr>
      <w:rFonts w:asciiTheme="minorHAnsi" w:eastAsiaTheme="minorEastAsia" w:hAnsiTheme="minorHAnsi"/>
    </w:rPr>
  </w:style>
  <w:style w:type="paragraph" w:customStyle="1" w:styleId="17">
    <w:name w:val="验收自评价报告标题1"/>
    <w:basedOn w:val="a0"/>
    <w:autoRedefine/>
    <w:qFormat/>
    <w:pPr>
      <w:widowControl/>
      <w:spacing w:line="560" w:lineRule="exact"/>
      <w:ind w:firstLineChars="200" w:firstLine="200"/>
      <w:outlineLvl w:val="0"/>
    </w:pPr>
    <w:rPr>
      <w:rFonts w:ascii="黑体" w:eastAsia="黑体" w:hAnsi="黑体" w:cs="黑体"/>
      <w:bCs/>
      <w:color w:val="000000"/>
      <w:kern w:val="0"/>
      <w:sz w:val="32"/>
      <w:szCs w:val="32"/>
    </w:rPr>
  </w:style>
  <w:style w:type="paragraph" w:customStyle="1" w:styleId="23">
    <w:name w:val="验收自评价报告2"/>
    <w:basedOn w:val="a0"/>
    <w:autoRedefine/>
    <w:qFormat/>
    <w:pPr>
      <w:spacing w:line="560" w:lineRule="exact"/>
      <w:ind w:firstLineChars="200" w:firstLine="200"/>
      <w:outlineLvl w:val="1"/>
    </w:pPr>
    <w:rPr>
      <w:rFonts w:ascii="楷体_GB2312" w:eastAsia="楷体_GB2312" w:hAnsi="楷体_GB2312" w:cs="楷体_GB2312"/>
      <w:b/>
      <w:bCs/>
      <w:color w:val="000000"/>
      <w:kern w:val="0"/>
      <w:sz w:val="32"/>
      <w:szCs w:val="32"/>
    </w:rPr>
  </w:style>
  <w:style w:type="paragraph" w:customStyle="1" w:styleId="33">
    <w:name w:val="验收自评价报告3"/>
    <w:basedOn w:val="a0"/>
    <w:next w:val="a0"/>
    <w:autoRedefine/>
    <w:qFormat/>
    <w:pPr>
      <w:widowControl/>
      <w:spacing w:line="560" w:lineRule="exact"/>
      <w:ind w:firstLineChars="200" w:firstLine="200"/>
      <w:outlineLvl w:val="2"/>
    </w:pPr>
    <w:rPr>
      <w:rFonts w:cs="等线 Light"/>
      <w:color w:val="000000"/>
      <w:kern w:val="0"/>
    </w:rPr>
  </w:style>
  <w:style w:type="paragraph" w:customStyle="1" w:styleId="aff0">
    <w:name w:val="农药登记试验单位认定申请资料"/>
    <w:basedOn w:val="af1"/>
    <w:link w:val="aff1"/>
    <w:autoRedefine/>
    <w:qFormat/>
    <w:pPr>
      <w:jc w:val="left"/>
    </w:pPr>
    <w:rPr>
      <w:rFonts w:ascii="Cambria" w:eastAsia="宋体" w:hAnsi="Cambria" w:cstheme="minorBidi"/>
      <w:kern w:val="0"/>
    </w:rPr>
  </w:style>
  <w:style w:type="character" w:customStyle="1" w:styleId="aff1">
    <w:name w:val="农药登记试验单位认定申请资料 字符"/>
    <w:basedOn w:val="af2"/>
    <w:link w:val="aff0"/>
    <w:qFormat/>
    <w:rPr>
      <w:rFonts w:ascii="Cambria" w:eastAsiaTheme="majorEastAsia" w:hAnsi="Cambria" w:cstheme="majorBidi"/>
      <w:b/>
      <w:bCs/>
      <w:kern w:val="0"/>
      <w:sz w:val="32"/>
      <w:szCs w:val="32"/>
    </w:rPr>
  </w:style>
  <w:style w:type="character" w:customStyle="1" w:styleId="af2">
    <w:name w:val="标题 字符"/>
    <w:basedOn w:val="a1"/>
    <w:link w:val="af1"/>
    <w:uiPriority w:val="10"/>
    <w:qFormat/>
    <w:rPr>
      <w:rFonts w:asciiTheme="majorHAnsi" w:eastAsiaTheme="majorEastAsia" w:hAnsiTheme="majorHAnsi" w:cstheme="majorBidi"/>
      <w:b/>
      <w:bCs/>
      <w:sz w:val="32"/>
      <w:szCs w:val="32"/>
    </w:rPr>
  </w:style>
  <w:style w:type="paragraph" w:customStyle="1" w:styleId="24">
    <w:name w:val="科技报告标题2"/>
    <w:basedOn w:val="a0"/>
    <w:next w:val="a0"/>
    <w:link w:val="25"/>
    <w:autoRedefine/>
    <w:qFormat/>
    <w:pPr>
      <w:adjustRightInd w:val="0"/>
      <w:snapToGrid w:val="0"/>
      <w:spacing w:beforeLines="50" w:before="50" w:afterLines="50" w:after="50" w:line="360" w:lineRule="auto"/>
      <w:jc w:val="left"/>
      <w:outlineLvl w:val="1"/>
    </w:pPr>
    <w:rPr>
      <w:rFonts w:ascii="黑体" w:eastAsia="黑体" w:hAnsi="黑体" w:cs="Times New Roman"/>
      <w:szCs w:val="32"/>
    </w:rPr>
  </w:style>
  <w:style w:type="character" w:customStyle="1" w:styleId="25">
    <w:name w:val="科技报告标题2 字符"/>
    <w:basedOn w:val="13"/>
    <w:link w:val="24"/>
    <w:qFormat/>
    <w:rPr>
      <w:rFonts w:ascii="黑体" w:eastAsia="黑体" w:hAnsi="黑体" w:cs="Times New Roman"/>
      <w:szCs w:val="32"/>
    </w:rPr>
  </w:style>
  <w:style w:type="paragraph" w:customStyle="1" w:styleId="41">
    <w:name w:val="科技报告4级标题"/>
    <w:basedOn w:val="a0"/>
    <w:next w:val="a0"/>
    <w:autoRedefine/>
    <w:qFormat/>
    <w:pPr>
      <w:adjustRightInd w:val="0"/>
      <w:snapToGrid w:val="0"/>
      <w:spacing w:beforeLines="50" w:before="50" w:afterLines="50" w:after="50" w:line="360" w:lineRule="auto"/>
      <w:jc w:val="left"/>
      <w:outlineLvl w:val="3"/>
    </w:pPr>
    <w:rPr>
      <w:rFonts w:ascii="黑体" w:eastAsia="黑体" w:cs="Times New Roman"/>
    </w:rPr>
  </w:style>
  <w:style w:type="paragraph" w:customStyle="1" w:styleId="aff2">
    <w:name w:val="科技报告图注"/>
    <w:basedOn w:val="a0"/>
    <w:link w:val="aff3"/>
    <w:autoRedefine/>
    <w:qFormat/>
    <w:pPr>
      <w:adjustRightInd w:val="0"/>
      <w:snapToGrid w:val="0"/>
      <w:jc w:val="center"/>
    </w:pPr>
    <w:rPr>
      <w:sz w:val="18"/>
      <w:szCs w:val="18"/>
    </w:rPr>
  </w:style>
  <w:style w:type="character" w:customStyle="1" w:styleId="aff3">
    <w:name w:val="科技报告图注 字符"/>
    <w:basedOn w:val="a1"/>
    <w:link w:val="aff2"/>
    <w:qFormat/>
    <w:rPr>
      <w:sz w:val="18"/>
      <w:szCs w:val="18"/>
    </w:rPr>
  </w:style>
  <w:style w:type="character" w:customStyle="1" w:styleId="50">
    <w:name w:val="标题 5 字符"/>
    <w:basedOn w:val="a1"/>
    <w:link w:val="5"/>
    <w:qFormat/>
    <w:rPr>
      <w:rFonts w:ascii="Calibri" w:hAnsi="Calibri"/>
      <w:b/>
      <w:bCs/>
      <w:sz w:val="24"/>
    </w:rPr>
  </w:style>
  <w:style w:type="character" w:customStyle="1" w:styleId="40">
    <w:name w:val="标题 4 字符"/>
    <w:basedOn w:val="a1"/>
    <w:link w:val="4"/>
    <w:uiPriority w:val="9"/>
    <w:semiHidden/>
    <w:qFormat/>
    <w:rPr>
      <w:rFonts w:asciiTheme="minorHAnsi" w:eastAsiaTheme="minorEastAsia" w:hAnsiTheme="minorHAnsi" w:cstheme="majorBidi"/>
      <w:color w:val="0F4761" w:themeColor="accent1" w:themeShade="BF"/>
    </w:rPr>
  </w:style>
  <w:style w:type="character" w:customStyle="1" w:styleId="60">
    <w:name w:val="标题 6 字符"/>
    <w:basedOn w:val="a1"/>
    <w:link w:val="6"/>
    <w:uiPriority w:val="9"/>
    <w:semiHidden/>
    <w:qFormat/>
    <w:rPr>
      <w:rFonts w:asciiTheme="minorHAnsi" w:eastAsiaTheme="minorEastAsia" w:hAnsiTheme="minorHAnsi" w:cstheme="majorBidi"/>
      <w:b/>
      <w:bCs/>
      <w:color w:val="0F4761" w:themeColor="accent1" w:themeShade="BF"/>
    </w:rPr>
  </w:style>
  <w:style w:type="character" w:customStyle="1" w:styleId="70">
    <w:name w:val="标题 7 字符"/>
    <w:basedOn w:val="a1"/>
    <w:link w:val="7"/>
    <w:uiPriority w:val="9"/>
    <w:semiHidden/>
    <w:qFormat/>
    <w:rPr>
      <w:rFonts w:asciiTheme="minorHAnsi" w:eastAsiaTheme="minorEastAsia" w:hAnsiTheme="minorHAnsi" w:cstheme="majorBidi"/>
      <w:b/>
      <w:bCs/>
      <w:color w:val="595959" w:themeColor="text1" w:themeTint="A6"/>
    </w:rPr>
  </w:style>
  <w:style w:type="character" w:customStyle="1" w:styleId="80">
    <w:name w:val="标题 8 字符"/>
    <w:basedOn w:val="a1"/>
    <w:link w:val="8"/>
    <w:uiPriority w:val="9"/>
    <w:semiHidden/>
    <w:qFormat/>
    <w:rPr>
      <w:rFonts w:asciiTheme="minorHAnsi" w:eastAsiaTheme="minorEastAsia" w:hAnsiTheme="minorHAnsi" w:cstheme="majorBidi"/>
      <w:color w:val="595959" w:themeColor="text1" w:themeTint="A6"/>
    </w:rPr>
  </w:style>
  <w:style w:type="character" w:customStyle="1" w:styleId="90">
    <w:name w:val="标题 9 字符"/>
    <w:basedOn w:val="a1"/>
    <w:link w:val="9"/>
    <w:uiPriority w:val="9"/>
    <w:semiHidden/>
    <w:qFormat/>
    <w:rPr>
      <w:rFonts w:asciiTheme="minorHAnsi" w:eastAsiaTheme="majorEastAsia" w:hAnsiTheme="minorHAnsi" w:cstheme="majorBidi"/>
      <w:color w:val="595959" w:themeColor="text1" w:themeTint="A6"/>
    </w:rPr>
  </w:style>
  <w:style w:type="character" w:customStyle="1" w:styleId="ae">
    <w:name w:val="副标题 字符"/>
    <w:basedOn w:val="a1"/>
    <w:link w:val="ad"/>
    <w:uiPriority w:val="11"/>
    <w:qFormat/>
    <w:rPr>
      <w:rFonts w:asciiTheme="majorHAnsi" w:eastAsiaTheme="majorEastAsia" w:hAnsiTheme="majorHAnsi" w:cstheme="majorBidi"/>
      <w:color w:val="595959" w:themeColor="text1" w:themeTint="A6"/>
      <w:spacing w:val="15"/>
    </w:rPr>
  </w:style>
  <w:style w:type="paragraph" w:styleId="aff4">
    <w:name w:val="Quote"/>
    <w:basedOn w:val="a0"/>
    <w:next w:val="a0"/>
    <w:link w:val="aff5"/>
    <w:uiPriority w:val="29"/>
    <w:qFormat/>
    <w:pPr>
      <w:spacing w:before="160" w:after="160"/>
      <w:jc w:val="center"/>
    </w:pPr>
    <w:rPr>
      <w:i/>
      <w:iCs/>
      <w:color w:val="404040" w:themeColor="text1" w:themeTint="BF"/>
    </w:rPr>
  </w:style>
  <w:style w:type="character" w:customStyle="1" w:styleId="aff5">
    <w:name w:val="引用 字符"/>
    <w:basedOn w:val="a1"/>
    <w:link w:val="aff4"/>
    <w:uiPriority w:val="29"/>
    <w:qFormat/>
    <w:rPr>
      <w:i/>
      <w:iCs/>
      <w:color w:val="404040" w:themeColor="text1" w:themeTint="BF"/>
    </w:rPr>
  </w:style>
  <w:style w:type="character" w:customStyle="1" w:styleId="18">
    <w:name w:val="明显强调1"/>
    <w:basedOn w:val="a1"/>
    <w:uiPriority w:val="21"/>
    <w:qFormat/>
    <w:rPr>
      <w:i/>
      <w:iCs/>
      <w:color w:val="0F4761" w:themeColor="accent1" w:themeShade="BF"/>
    </w:rPr>
  </w:style>
  <w:style w:type="paragraph" w:styleId="aff6">
    <w:name w:val="Intense Quote"/>
    <w:basedOn w:val="a0"/>
    <w:next w:val="a0"/>
    <w:link w:val="aff7"/>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f7">
    <w:name w:val="明显引用 字符"/>
    <w:basedOn w:val="a1"/>
    <w:link w:val="aff6"/>
    <w:uiPriority w:val="30"/>
    <w:qFormat/>
    <w:rPr>
      <w:i/>
      <w:iCs/>
      <w:color w:val="0F4761" w:themeColor="accent1" w:themeShade="BF"/>
    </w:rPr>
  </w:style>
  <w:style w:type="character" w:customStyle="1" w:styleId="19">
    <w:name w:val="明显参考1"/>
    <w:basedOn w:val="a1"/>
    <w:uiPriority w:val="32"/>
    <w:qFormat/>
    <w:rPr>
      <w:b/>
      <w:bCs/>
      <w:smallCaps/>
      <w:color w:val="0F4761" w:themeColor="accent1" w:themeShade="BF"/>
      <w:spacing w:val="5"/>
    </w:rPr>
  </w:style>
  <w:style w:type="paragraph" w:customStyle="1" w:styleId="aff8">
    <w:name w:val="标准标志"/>
    <w:next w:val="a0"/>
    <w:qFormat/>
    <w:pPr>
      <w:framePr w:w="2546" w:h="1389" w:hRule="exact" w:hSpace="181" w:vSpace="181" w:wrap="around" w:hAnchor="margin" w:x="6522" w:y="398" w:anchorLock="1"/>
      <w:shd w:val="solid" w:color="FFFFFF" w:fill="FFFFFF"/>
      <w:spacing w:line="0" w:lineRule="atLeast"/>
      <w:jc w:val="right"/>
    </w:pPr>
    <w:rPr>
      <w:rFonts w:ascii="Times New Roman" w:hAnsi="Times New Roman" w:cs="Times New Roman"/>
      <w:b/>
      <w:w w:val="170"/>
      <w:sz w:val="96"/>
      <w:szCs w:val="96"/>
    </w:rPr>
  </w:style>
  <w:style w:type="paragraph" w:customStyle="1" w:styleId="26">
    <w:name w:val="封面标准号2"/>
    <w:qFormat/>
    <w:pPr>
      <w:framePr w:w="9140" w:h="1242" w:hRule="exact" w:hSpace="284" w:wrap="around" w:vAnchor="page" w:hAnchor="page" w:x="1645" w:y="2910" w:anchorLock="1"/>
      <w:spacing w:before="357" w:line="280" w:lineRule="exact"/>
      <w:jc w:val="right"/>
    </w:pPr>
    <w:rPr>
      <w:rFonts w:ascii="黑体" w:eastAsia="黑体" w:hAnsi="Times New Roman" w:cs="Times New Roman"/>
      <w:sz w:val="28"/>
      <w:szCs w:val="28"/>
    </w:rPr>
  </w:style>
  <w:style w:type="paragraph" w:customStyle="1" w:styleId="aff9">
    <w:name w:val="前言、引言标题"/>
    <w:next w:val="affa"/>
    <w:qFormat/>
    <w:pPr>
      <w:keepNext/>
      <w:pageBreakBefore/>
      <w:shd w:val="clear" w:color="FFFFFF" w:fill="FFFFFF"/>
      <w:spacing w:before="640" w:after="560"/>
      <w:jc w:val="center"/>
      <w:outlineLvl w:val="0"/>
    </w:pPr>
    <w:rPr>
      <w:rFonts w:ascii="黑体" w:eastAsia="黑体" w:hAnsi="Times New Roman" w:cs="Times New Roman"/>
      <w:sz w:val="32"/>
    </w:rPr>
  </w:style>
  <w:style w:type="paragraph" w:customStyle="1" w:styleId="affa">
    <w:name w:val="段"/>
    <w:qFormat/>
    <w:pPr>
      <w:autoSpaceDE w:val="0"/>
      <w:autoSpaceDN w:val="0"/>
      <w:ind w:firstLineChars="200" w:firstLine="420"/>
      <w:jc w:val="both"/>
    </w:pPr>
    <w:rPr>
      <w:rFonts w:hAnsi="Times New Roman" w:cs="Times New Roman"/>
      <w:sz w:val="21"/>
    </w:rPr>
  </w:style>
  <w:style w:type="paragraph" w:customStyle="1" w:styleId="affb">
    <w:name w:val="目次、标准名称标题"/>
    <w:basedOn w:val="a0"/>
    <w:next w:val="affa"/>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fc">
    <w:name w:val="标准书眉_奇数页"/>
    <w:next w:val="a0"/>
    <w:qFormat/>
    <w:pPr>
      <w:tabs>
        <w:tab w:val="center" w:pos="4154"/>
        <w:tab w:val="right" w:pos="8306"/>
      </w:tabs>
      <w:spacing w:after="220"/>
      <w:jc w:val="right"/>
    </w:pPr>
    <w:rPr>
      <w:rFonts w:ascii="黑体" w:eastAsia="黑体" w:hAnsi="Times New Roman" w:cs="Times New Roman"/>
      <w:sz w:val="21"/>
      <w:szCs w:val="21"/>
    </w:rPr>
  </w:style>
  <w:style w:type="paragraph" w:customStyle="1" w:styleId="a">
    <w:name w:val="章标题"/>
    <w:next w:val="affa"/>
    <w:qFormat/>
    <w:pPr>
      <w:numPr>
        <w:numId w:val="2"/>
      </w:numPr>
      <w:spacing w:beforeLines="100" w:before="312" w:afterLines="100" w:after="312"/>
      <w:jc w:val="both"/>
      <w:outlineLvl w:val="1"/>
    </w:pPr>
    <w:rPr>
      <w:rFonts w:ascii="黑体" w:eastAsia="黑体" w:hAnsi="Times New Roman" w:cs="Times New Roman"/>
      <w:sz w:val="21"/>
    </w:rPr>
  </w:style>
  <w:style w:type="character" w:customStyle="1" w:styleId="af4">
    <w:name w:val="批注主题 字符"/>
    <w:basedOn w:val="11"/>
    <w:link w:val="af3"/>
    <w:uiPriority w:val="99"/>
    <w:semiHidden/>
    <w:qFormat/>
    <w:rPr>
      <w:rFonts w:asciiTheme="minorHAnsi" w:eastAsiaTheme="minorEastAsia" w:hAnsiTheme="minorHAnsi"/>
      <w:b/>
      <w:bCs/>
      <w:kern w:val="2"/>
      <w:sz w:val="28"/>
      <w:szCs w:val="28"/>
    </w:rPr>
  </w:style>
  <w:style w:type="paragraph" w:customStyle="1" w:styleId="1a">
    <w:name w:val="修订1"/>
    <w:hidden/>
    <w:uiPriority w:val="99"/>
    <w:unhideWhenUsed/>
    <w:qFormat/>
    <w:rPr>
      <w:kern w:val="2"/>
      <w:sz w:val="28"/>
      <w:szCs w:val="28"/>
    </w:rPr>
  </w:style>
  <w:style w:type="paragraph" w:customStyle="1" w:styleId="27">
    <w:name w:val="修订2"/>
    <w:hidden/>
    <w:uiPriority w:val="99"/>
    <w:unhideWhenUsed/>
    <w:qFormat/>
    <w:rPr>
      <w:kern w:val="2"/>
      <w:sz w:val="28"/>
      <w:szCs w:val="28"/>
    </w:rPr>
  </w:style>
  <w:style w:type="paragraph" w:customStyle="1" w:styleId="34">
    <w:name w:val="修订3"/>
    <w:hidden/>
    <w:uiPriority w:val="99"/>
    <w:unhideWhenUsed/>
    <w:qFormat/>
    <w:rPr>
      <w:kern w:val="2"/>
      <w:sz w:val="28"/>
      <w:szCs w:val="28"/>
    </w:rPr>
  </w:style>
  <w:style w:type="paragraph" w:customStyle="1" w:styleId="42">
    <w:name w:val="修订4"/>
    <w:hidden/>
    <w:uiPriority w:val="99"/>
    <w:unhideWhenUsed/>
    <w:qFormat/>
    <w:rPr>
      <w:kern w:val="2"/>
      <w:sz w:val="28"/>
      <w:szCs w:val="28"/>
    </w:rPr>
  </w:style>
  <w:style w:type="paragraph" w:customStyle="1" w:styleId="51">
    <w:name w:val="修订5"/>
    <w:hidden/>
    <w:uiPriority w:val="99"/>
    <w:unhideWhenUsed/>
    <w:rPr>
      <w:kern w:val="2"/>
      <w:sz w:val="28"/>
      <w:szCs w:val="28"/>
    </w:rPr>
  </w:style>
  <w:style w:type="paragraph" w:styleId="affd">
    <w:name w:val="Revision"/>
    <w:hidden/>
    <w:uiPriority w:val="99"/>
    <w:unhideWhenUsed/>
    <w:rsid w:val="001E7691"/>
    <w:rPr>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660F69-72D6-4C18-8CFE-E1F01F65D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1766</TotalTime>
  <Pages>7</Pages>
  <Words>566</Words>
  <Characters>3232</Characters>
  <Application>Microsoft Office Word</Application>
  <DocSecurity>0</DocSecurity>
  <Lines>26</Lines>
  <Paragraphs>7</Paragraphs>
  <ScaleCrop>false</ScaleCrop>
  <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119</cp:revision>
  <dcterms:created xsi:type="dcterms:W3CDTF">2024-10-09T08:53:00Z</dcterms:created>
  <dcterms:modified xsi:type="dcterms:W3CDTF">2026-02-10T04:07:00Z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49790CC5CD63402299B68804073B2EBC_12</vt:lpwstr>
  </property>
  <property fmtid="{D5CDD505-2E9C-101B-9397-08002B2CF9AE}" pid="4" name="KSOTemplateDocerSaveRecord">
    <vt:lpwstr>eyJoZGlkIjoiY2ZkY2RkY2RhYTg2MWQxZDU2NDk1YjMxODUxMmQ4NzkiLCJ1c2VySWQiOiIzNTIyODI4NzgifQ==</vt:lpwstr>
  </property>
</Properties>
</file>