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6D" w:rsidRPr="00A177FB" w:rsidRDefault="006A366D" w:rsidP="006A366D">
      <w:pPr>
        <w:adjustRightInd w:val="0"/>
        <w:snapToGrid w:val="0"/>
        <w:jc w:val="center"/>
        <w:rPr>
          <w:rFonts w:ascii="华文中宋" w:eastAsia="华文中宋" w:hAnsi="华文中宋"/>
          <w:b/>
          <w:sz w:val="40"/>
          <w:szCs w:val="32"/>
        </w:rPr>
      </w:pPr>
      <w:r w:rsidRPr="00A177FB">
        <w:rPr>
          <w:rFonts w:ascii="华文中宋" w:eastAsia="华文中宋" w:hAnsi="华文中宋" w:hint="eastAsia"/>
          <w:b/>
          <w:sz w:val="40"/>
          <w:szCs w:val="32"/>
        </w:rPr>
        <w:t>中国农业科学院植物保护研究所</w:t>
      </w:r>
    </w:p>
    <w:p w:rsidR="006A366D" w:rsidRPr="00A177FB" w:rsidRDefault="006A366D" w:rsidP="006A366D">
      <w:pPr>
        <w:jc w:val="center"/>
        <w:rPr>
          <w:rFonts w:ascii="华文中宋" w:eastAsia="华文中宋" w:hAnsi="华文中宋"/>
          <w:b/>
          <w:sz w:val="40"/>
          <w:szCs w:val="32"/>
        </w:rPr>
      </w:pPr>
      <w:r w:rsidRPr="00A177FB">
        <w:rPr>
          <w:rFonts w:ascii="华文中宋" w:eastAsia="华文中宋" w:hAnsi="华文中宋" w:hint="eastAsia"/>
          <w:b/>
          <w:sz w:val="40"/>
          <w:szCs w:val="32"/>
        </w:rPr>
        <w:t>研究生科技成果奖励实施办法</w:t>
      </w:r>
    </w:p>
    <w:p w:rsidR="00E9400C" w:rsidRDefault="006A366D" w:rsidP="00E9400C">
      <w:pPr>
        <w:adjustRightInd w:val="0"/>
        <w:snapToGrid w:val="0"/>
        <w:spacing w:line="360" w:lineRule="auto"/>
        <w:ind w:firstLineChars="200" w:firstLine="720"/>
        <w:jc w:val="center"/>
        <w:rPr>
          <w:rFonts w:ascii="仿宋_GB2312" w:eastAsia="仿宋_GB2312" w:hint="eastAsia"/>
          <w:sz w:val="36"/>
          <w:szCs w:val="28"/>
        </w:rPr>
      </w:pPr>
      <w:r w:rsidRPr="00A177FB">
        <w:rPr>
          <w:rFonts w:ascii="仿宋_GB2312" w:eastAsia="仿宋_GB2312"/>
          <w:sz w:val="36"/>
          <w:szCs w:val="28"/>
        </w:rPr>
        <w:t xml:space="preserve"> </w:t>
      </w:r>
    </w:p>
    <w:p w:rsidR="00E9400C" w:rsidRDefault="00E9400C" w:rsidP="00E9400C">
      <w:pPr>
        <w:adjustRightInd w:val="0"/>
        <w:snapToGrid w:val="0"/>
        <w:spacing w:line="360" w:lineRule="auto"/>
        <w:ind w:firstLineChars="200" w:firstLine="640"/>
        <w:jc w:val="center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(2018年2月11日所务会通过)</w:t>
      </w:r>
    </w:p>
    <w:p w:rsidR="006A366D" w:rsidRPr="00E9400C" w:rsidRDefault="006A366D" w:rsidP="006A366D">
      <w:pPr>
        <w:adjustRightInd w:val="0"/>
        <w:snapToGrid w:val="0"/>
        <w:spacing w:line="360" w:lineRule="auto"/>
        <w:rPr>
          <w:rFonts w:ascii="仿宋_GB2312" w:eastAsia="仿宋_GB2312"/>
          <w:sz w:val="36"/>
          <w:szCs w:val="28"/>
        </w:rPr>
      </w:pPr>
    </w:p>
    <w:p w:rsidR="006A366D" w:rsidRPr="00A177FB" w:rsidRDefault="006A366D" w:rsidP="006A366D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  <w:szCs w:val="30"/>
        </w:rPr>
      </w:pPr>
      <w:r w:rsidRPr="00A177FB">
        <w:rPr>
          <w:rFonts w:ascii="黑体" w:eastAsia="黑体" w:hAnsi="黑体" w:hint="eastAsia"/>
          <w:sz w:val="32"/>
          <w:szCs w:val="30"/>
        </w:rPr>
        <w:t>第一章</w:t>
      </w:r>
      <w:r w:rsidRPr="00A177FB">
        <w:rPr>
          <w:rFonts w:ascii="黑体" w:eastAsia="黑体" w:hAnsi="黑体" w:hint="eastAsia"/>
          <w:sz w:val="32"/>
          <w:szCs w:val="30"/>
        </w:rPr>
        <w:tab/>
        <w:t xml:space="preserve">  总   则</w:t>
      </w:r>
    </w:p>
    <w:p w:rsidR="006A366D" w:rsidRPr="00A177FB" w:rsidRDefault="006A366D" w:rsidP="006A366D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0"/>
        </w:rPr>
      </w:pPr>
      <w:r w:rsidRPr="00A177FB">
        <w:rPr>
          <w:rFonts w:ascii="仿宋_GB2312" w:eastAsia="仿宋_GB2312" w:hint="eastAsia"/>
          <w:sz w:val="32"/>
          <w:szCs w:val="30"/>
        </w:rPr>
        <w:t>第一条  为充分调动和发挥研究生的积极性和创造性，促进研究所科技事业发展，结合植保所实际情况，对在科技活动中做出突出贡献的在所学生进行奖励，特制定本办法。</w:t>
      </w:r>
    </w:p>
    <w:p w:rsidR="006A366D" w:rsidRPr="00A177FB" w:rsidRDefault="006A366D" w:rsidP="006A366D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0"/>
        </w:rPr>
      </w:pPr>
      <w:r w:rsidRPr="00A177FB">
        <w:rPr>
          <w:rFonts w:ascii="仿宋_GB2312" w:eastAsia="仿宋_GB2312" w:hint="eastAsia"/>
          <w:sz w:val="32"/>
          <w:szCs w:val="30"/>
        </w:rPr>
        <w:t>第二条  科技成果奖励范围包括学术论文及研究所认定的其它科技成果。</w:t>
      </w:r>
    </w:p>
    <w:p w:rsidR="006A366D" w:rsidRPr="00A177FB" w:rsidRDefault="006A366D" w:rsidP="006A366D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0"/>
        </w:rPr>
      </w:pPr>
      <w:r w:rsidRPr="00A177FB">
        <w:rPr>
          <w:rFonts w:ascii="仿宋_GB2312" w:eastAsia="仿宋_GB2312" w:hint="eastAsia"/>
          <w:sz w:val="32"/>
          <w:szCs w:val="30"/>
        </w:rPr>
        <w:t>第三条  科技成果奖励对象是研究生或实习生（以下简称学生），在职科研人员及博士后不在本办法奖励之列。</w:t>
      </w:r>
    </w:p>
    <w:p w:rsidR="006A366D" w:rsidRPr="00A177FB" w:rsidRDefault="006A366D" w:rsidP="006A366D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0"/>
        </w:rPr>
      </w:pPr>
      <w:r w:rsidRPr="00A177FB">
        <w:rPr>
          <w:rFonts w:ascii="仿宋_GB2312" w:eastAsia="仿宋_GB2312" w:hint="eastAsia"/>
          <w:sz w:val="32"/>
          <w:szCs w:val="30"/>
        </w:rPr>
        <w:t>第四条  科技成果奖励经费由研究所筹措，包括但不限于所内外团体或个人捐赠。</w:t>
      </w:r>
    </w:p>
    <w:p w:rsidR="006A366D" w:rsidRPr="00A177FB" w:rsidRDefault="006A366D" w:rsidP="006A366D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  <w:szCs w:val="30"/>
        </w:rPr>
      </w:pPr>
      <w:r w:rsidRPr="00A177FB">
        <w:rPr>
          <w:rFonts w:ascii="黑体" w:eastAsia="黑体" w:hAnsi="黑体" w:hint="eastAsia"/>
          <w:sz w:val="32"/>
          <w:szCs w:val="30"/>
        </w:rPr>
        <w:t>第二章  奖励范围及标准</w:t>
      </w:r>
    </w:p>
    <w:p w:rsidR="006A366D" w:rsidRPr="00A177FB" w:rsidRDefault="006A366D" w:rsidP="006A366D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0"/>
        </w:rPr>
      </w:pPr>
      <w:r w:rsidRPr="00A177FB">
        <w:rPr>
          <w:rFonts w:ascii="仿宋_GB2312" w:eastAsia="仿宋_GB2312" w:hint="eastAsia"/>
          <w:sz w:val="32"/>
          <w:szCs w:val="30"/>
        </w:rPr>
        <w:t>第五条  学术论文的奖励范围：国内外学术刊物上正式</w:t>
      </w:r>
      <w:r w:rsidRPr="00A177FB">
        <w:rPr>
          <w:rFonts w:ascii="仿宋_GB2312" w:eastAsia="仿宋_GB2312" w:hint="eastAsia"/>
          <w:sz w:val="32"/>
          <w:szCs w:val="30"/>
        </w:rPr>
        <w:lastRenderedPageBreak/>
        <w:t>发表或具有D</w:t>
      </w:r>
      <w:r w:rsidRPr="00A177FB">
        <w:rPr>
          <w:rFonts w:ascii="仿宋_GB2312" w:eastAsia="仿宋_GB2312"/>
          <w:sz w:val="32"/>
          <w:szCs w:val="30"/>
        </w:rPr>
        <w:t>OI</w:t>
      </w:r>
      <w:r w:rsidRPr="00A177FB">
        <w:rPr>
          <w:rFonts w:ascii="仿宋_GB2312" w:eastAsia="仿宋_GB2312" w:hint="eastAsia"/>
          <w:sz w:val="32"/>
          <w:szCs w:val="30"/>
        </w:rPr>
        <w:t>号码的SCI源研究论文及综述；在中文核心期刊（以收录到北京大学《中文核心期刊要目总览》为准）正式发表的研究论文及综述。评述性、摘要性的论文不予奖励。</w:t>
      </w:r>
    </w:p>
    <w:p w:rsidR="006A366D" w:rsidRPr="00A177FB" w:rsidRDefault="006A366D" w:rsidP="006A366D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0"/>
        </w:rPr>
      </w:pPr>
      <w:r w:rsidRPr="00A177FB">
        <w:rPr>
          <w:rFonts w:ascii="仿宋_GB2312" w:eastAsia="仿宋_GB2312" w:hint="eastAsia"/>
          <w:sz w:val="32"/>
          <w:szCs w:val="30"/>
        </w:rPr>
        <w:t>奖励标准：</w:t>
      </w:r>
    </w:p>
    <w:p w:rsidR="006A366D" w:rsidRPr="00A177FB" w:rsidRDefault="006A366D" w:rsidP="006A366D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0"/>
        </w:rPr>
      </w:pPr>
      <w:r w:rsidRPr="00A177FB">
        <w:rPr>
          <w:rFonts w:ascii="仿宋_GB2312" w:eastAsia="仿宋_GB2312" w:hint="eastAsia"/>
          <w:sz w:val="32"/>
          <w:szCs w:val="30"/>
        </w:rPr>
        <w:t>1．在国内外学术刊物正式发表的SCI源学术论文，按其影响因子（论文发表当年或五年平均，就高不就低）计算。</w:t>
      </w:r>
    </w:p>
    <w:p w:rsidR="006A366D" w:rsidRPr="00A177FB" w:rsidRDefault="006A366D" w:rsidP="006A366D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0"/>
        </w:rPr>
      </w:pPr>
      <w:r w:rsidRPr="00A177FB">
        <w:rPr>
          <w:rFonts w:ascii="仿宋_GB2312" w:eastAsia="仿宋_GB2312" w:hint="eastAsia"/>
          <w:sz w:val="32"/>
          <w:szCs w:val="30"/>
        </w:rPr>
        <w:t>（</w:t>
      </w:r>
      <w:r w:rsidRPr="00A177FB">
        <w:rPr>
          <w:rFonts w:ascii="仿宋_GB2312" w:eastAsia="仿宋_GB2312"/>
          <w:sz w:val="32"/>
          <w:szCs w:val="30"/>
        </w:rPr>
        <w:t>1</w:t>
      </w:r>
      <w:r w:rsidRPr="00A177FB">
        <w:rPr>
          <w:rFonts w:ascii="仿宋_GB2312" w:eastAsia="仿宋_GB2312" w:hint="eastAsia"/>
          <w:sz w:val="32"/>
          <w:szCs w:val="30"/>
        </w:rPr>
        <w:t>）影响因子大于或等于10.0的，每因子奖励2000元；</w:t>
      </w:r>
    </w:p>
    <w:p w:rsidR="006A366D" w:rsidRPr="00A177FB" w:rsidRDefault="006A366D" w:rsidP="006A366D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0"/>
        </w:rPr>
      </w:pPr>
      <w:r w:rsidRPr="00A177FB">
        <w:rPr>
          <w:rFonts w:ascii="仿宋_GB2312" w:eastAsia="仿宋_GB2312" w:hint="eastAsia"/>
          <w:sz w:val="32"/>
          <w:szCs w:val="30"/>
        </w:rPr>
        <w:t>（</w:t>
      </w:r>
      <w:r w:rsidRPr="00A177FB">
        <w:rPr>
          <w:rFonts w:ascii="仿宋_GB2312" w:eastAsia="仿宋_GB2312"/>
          <w:sz w:val="32"/>
          <w:szCs w:val="30"/>
        </w:rPr>
        <w:t>2</w:t>
      </w:r>
      <w:r w:rsidRPr="00A177FB">
        <w:rPr>
          <w:rFonts w:ascii="仿宋_GB2312" w:eastAsia="仿宋_GB2312" w:hint="eastAsia"/>
          <w:sz w:val="32"/>
          <w:szCs w:val="30"/>
        </w:rPr>
        <w:t>）影响因子在8.0－10.0（不含）之间时，每因子奖励1000元；</w:t>
      </w:r>
    </w:p>
    <w:p w:rsidR="006A366D" w:rsidRPr="00A177FB" w:rsidRDefault="006A366D" w:rsidP="006A366D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0"/>
        </w:rPr>
      </w:pPr>
      <w:r w:rsidRPr="00A177FB">
        <w:rPr>
          <w:rFonts w:ascii="仿宋_GB2312" w:eastAsia="仿宋_GB2312" w:hint="eastAsia"/>
          <w:sz w:val="32"/>
          <w:szCs w:val="30"/>
        </w:rPr>
        <w:t>（3）影响因子在5.0－8.0（不含）之间时，每因子奖励500元；</w:t>
      </w:r>
    </w:p>
    <w:p w:rsidR="006A366D" w:rsidRPr="00A177FB" w:rsidRDefault="006A366D" w:rsidP="006A366D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0"/>
        </w:rPr>
      </w:pPr>
      <w:r w:rsidRPr="00A177FB">
        <w:rPr>
          <w:rFonts w:ascii="仿宋_GB2312" w:eastAsia="仿宋_GB2312" w:hint="eastAsia"/>
          <w:sz w:val="32"/>
          <w:szCs w:val="30"/>
        </w:rPr>
        <w:t>（</w:t>
      </w:r>
      <w:r w:rsidRPr="00A177FB">
        <w:rPr>
          <w:rFonts w:ascii="仿宋_GB2312" w:eastAsia="仿宋_GB2312"/>
          <w:sz w:val="32"/>
          <w:szCs w:val="30"/>
        </w:rPr>
        <w:t>4</w:t>
      </w:r>
      <w:r w:rsidRPr="00A177FB">
        <w:rPr>
          <w:rFonts w:ascii="仿宋_GB2312" w:eastAsia="仿宋_GB2312" w:hint="eastAsia"/>
          <w:sz w:val="32"/>
          <w:szCs w:val="30"/>
        </w:rPr>
        <w:t>）影响因子在2.0－5.0（不含）之间时，奖励2</w:t>
      </w:r>
      <w:r w:rsidRPr="00A177FB">
        <w:rPr>
          <w:rFonts w:ascii="仿宋_GB2312" w:eastAsia="仿宋_GB2312"/>
          <w:sz w:val="32"/>
          <w:szCs w:val="30"/>
        </w:rPr>
        <w:t>0</w:t>
      </w:r>
      <w:r w:rsidRPr="00A177FB">
        <w:rPr>
          <w:rFonts w:ascii="仿宋_GB2312" w:eastAsia="仿宋_GB2312" w:hint="eastAsia"/>
          <w:sz w:val="32"/>
          <w:szCs w:val="30"/>
        </w:rPr>
        <w:t>00元/篇；</w:t>
      </w:r>
    </w:p>
    <w:p w:rsidR="006A366D" w:rsidRPr="00A177FB" w:rsidRDefault="006A366D" w:rsidP="006A366D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0"/>
        </w:rPr>
      </w:pPr>
      <w:r w:rsidRPr="00A177FB">
        <w:rPr>
          <w:rFonts w:ascii="仿宋_GB2312" w:eastAsia="仿宋_GB2312" w:hint="eastAsia"/>
          <w:sz w:val="32"/>
          <w:szCs w:val="30"/>
        </w:rPr>
        <w:t>（</w:t>
      </w:r>
      <w:r w:rsidRPr="00A177FB">
        <w:rPr>
          <w:rFonts w:ascii="仿宋_GB2312" w:eastAsia="仿宋_GB2312"/>
          <w:sz w:val="32"/>
          <w:szCs w:val="30"/>
        </w:rPr>
        <w:t>5</w:t>
      </w:r>
      <w:r w:rsidRPr="00A177FB">
        <w:rPr>
          <w:rFonts w:ascii="仿宋_GB2312" w:eastAsia="仿宋_GB2312" w:hint="eastAsia"/>
          <w:sz w:val="32"/>
          <w:szCs w:val="30"/>
        </w:rPr>
        <w:t>）影响因子小于2.0(不含)时，奖励1</w:t>
      </w:r>
      <w:r w:rsidRPr="00A177FB">
        <w:rPr>
          <w:rFonts w:ascii="仿宋_GB2312" w:eastAsia="仿宋_GB2312"/>
          <w:sz w:val="32"/>
          <w:szCs w:val="30"/>
        </w:rPr>
        <w:t>0</w:t>
      </w:r>
      <w:r w:rsidRPr="00A177FB">
        <w:rPr>
          <w:rFonts w:ascii="仿宋_GB2312" w:eastAsia="仿宋_GB2312" w:hint="eastAsia"/>
          <w:sz w:val="32"/>
          <w:szCs w:val="30"/>
        </w:rPr>
        <w:t>00元/篇。</w:t>
      </w:r>
    </w:p>
    <w:p w:rsidR="006A366D" w:rsidRPr="00A177FB" w:rsidRDefault="006A366D" w:rsidP="006A366D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0"/>
        </w:rPr>
      </w:pPr>
      <w:r w:rsidRPr="00A177FB">
        <w:rPr>
          <w:rFonts w:ascii="仿宋_GB2312" w:eastAsia="仿宋_GB2312" w:hint="eastAsia"/>
          <w:sz w:val="32"/>
          <w:szCs w:val="30"/>
        </w:rPr>
        <w:t>2. 在中文核心期刊正式发表的学术论文，奖励300元/</w:t>
      </w:r>
      <w:r w:rsidRPr="00A177FB">
        <w:rPr>
          <w:rFonts w:ascii="仿宋_GB2312" w:eastAsia="仿宋_GB2312" w:hint="eastAsia"/>
          <w:sz w:val="32"/>
          <w:szCs w:val="30"/>
        </w:rPr>
        <w:lastRenderedPageBreak/>
        <w:t>篇；</w:t>
      </w:r>
    </w:p>
    <w:p w:rsidR="006A366D" w:rsidRPr="00A177FB" w:rsidRDefault="006A366D" w:rsidP="006A366D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0"/>
        </w:rPr>
      </w:pPr>
      <w:r w:rsidRPr="00A177FB">
        <w:rPr>
          <w:rFonts w:ascii="仿宋_GB2312" w:eastAsia="仿宋_GB2312" w:hint="eastAsia"/>
          <w:sz w:val="32"/>
          <w:szCs w:val="30"/>
        </w:rPr>
        <w:t>第六条  其它科技成果及奖励标准由所学术委员会认定。</w:t>
      </w:r>
    </w:p>
    <w:p w:rsidR="006A366D" w:rsidRPr="00A177FB" w:rsidRDefault="006A366D" w:rsidP="006A366D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  <w:szCs w:val="30"/>
        </w:rPr>
      </w:pPr>
      <w:r w:rsidRPr="00A177FB">
        <w:rPr>
          <w:rFonts w:ascii="黑体" w:eastAsia="黑体" w:hAnsi="黑体" w:hint="eastAsia"/>
          <w:sz w:val="32"/>
          <w:szCs w:val="30"/>
        </w:rPr>
        <w:t>第三章  申请与实施办法</w:t>
      </w:r>
    </w:p>
    <w:p w:rsidR="006A366D" w:rsidRPr="00A177FB" w:rsidRDefault="006A366D" w:rsidP="006A366D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0"/>
        </w:rPr>
      </w:pPr>
      <w:r w:rsidRPr="00A177FB">
        <w:rPr>
          <w:rFonts w:ascii="仿宋_GB2312" w:eastAsia="仿宋_GB2312" w:hint="eastAsia"/>
          <w:sz w:val="32"/>
          <w:szCs w:val="30"/>
        </w:rPr>
        <w:t>第七条  申报奖励人员需登陆科研管理信息系统，按要求填报成果信息，科研管理处会同国际合作与研究生管理处审核、汇总、公示，报所长审批，送交财务管理处进行奖金发放。</w:t>
      </w:r>
    </w:p>
    <w:p w:rsidR="006A366D" w:rsidRPr="00A177FB" w:rsidRDefault="006A366D" w:rsidP="006A366D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0"/>
        </w:rPr>
      </w:pPr>
      <w:r w:rsidRPr="00A177FB">
        <w:rPr>
          <w:rFonts w:ascii="仿宋_GB2312" w:eastAsia="仿宋_GB2312" w:hint="eastAsia"/>
          <w:sz w:val="32"/>
          <w:szCs w:val="30"/>
        </w:rPr>
        <w:t>第八条  科技成果奖励每年进行2次，5月和12月各奖励一次。</w:t>
      </w:r>
    </w:p>
    <w:p w:rsidR="006A366D" w:rsidRPr="00A177FB" w:rsidRDefault="006A366D" w:rsidP="006A366D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0"/>
        </w:rPr>
      </w:pPr>
      <w:r w:rsidRPr="00A177FB">
        <w:rPr>
          <w:rFonts w:ascii="仿宋_GB2312" w:eastAsia="仿宋_GB2312" w:hint="eastAsia"/>
          <w:sz w:val="32"/>
          <w:szCs w:val="30"/>
        </w:rPr>
        <w:t>第九条  科技成果奖励由通讯作者根据对科技成果的贡献大小进行分配。</w:t>
      </w:r>
    </w:p>
    <w:p w:rsidR="006A366D" w:rsidRPr="00A177FB" w:rsidRDefault="006A366D" w:rsidP="006A366D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0"/>
        </w:rPr>
      </w:pPr>
      <w:r w:rsidRPr="00A177FB">
        <w:rPr>
          <w:rFonts w:ascii="仿宋_GB2312" w:eastAsia="仿宋_GB2312"/>
          <w:sz w:val="32"/>
          <w:szCs w:val="30"/>
        </w:rPr>
        <w:t>第十条</w:t>
      </w:r>
      <w:r w:rsidRPr="00A177FB">
        <w:rPr>
          <w:rFonts w:ascii="仿宋_GB2312" w:eastAsia="仿宋_GB2312" w:hint="eastAsia"/>
          <w:sz w:val="32"/>
          <w:szCs w:val="30"/>
        </w:rPr>
        <w:t xml:space="preserve"> 为避免重复奖励，根据“就高不就低”的原则，凡给予</w:t>
      </w:r>
      <w:r w:rsidRPr="00A177FB">
        <w:rPr>
          <w:rFonts w:ascii="仿宋_GB2312" w:eastAsia="仿宋_GB2312"/>
          <w:sz w:val="32"/>
          <w:szCs w:val="30"/>
        </w:rPr>
        <w:t>重大科技成果奖励</w:t>
      </w:r>
      <w:r w:rsidRPr="00A177FB">
        <w:rPr>
          <w:rFonts w:ascii="仿宋_GB2312" w:eastAsia="仿宋_GB2312" w:hint="eastAsia"/>
          <w:sz w:val="32"/>
          <w:szCs w:val="30"/>
        </w:rPr>
        <w:t>的重大科研论文，不再进行研究生科技成果奖励。</w:t>
      </w:r>
    </w:p>
    <w:p w:rsidR="006A366D" w:rsidRPr="00A177FB" w:rsidRDefault="006A366D" w:rsidP="006A366D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0"/>
        </w:rPr>
      </w:pPr>
      <w:r w:rsidRPr="00A177FB">
        <w:rPr>
          <w:rFonts w:ascii="仿宋_GB2312" w:eastAsia="仿宋_GB2312" w:hint="eastAsia"/>
          <w:sz w:val="32"/>
          <w:szCs w:val="30"/>
        </w:rPr>
        <w:t>第十一条  对虚报或剽窃他人成果者，将根据其情节轻重给予批评教育、收回奖金、罚款、报请研究生院处分等惩</w:t>
      </w:r>
      <w:r w:rsidRPr="00A177FB">
        <w:rPr>
          <w:rFonts w:ascii="仿宋_GB2312" w:eastAsia="仿宋_GB2312" w:hint="eastAsia"/>
          <w:sz w:val="32"/>
          <w:szCs w:val="30"/>
        </w:rPr>
        <w:lastRenderedPageBreak/>
        <w:t>罚。</w:t>
      </w:r>
    </w:p>
    <w:p w:rsidR="006A366D" w:rsidRPr="00A177FB" w:rsidRDefault="006A366D" w:rsidP="006A366D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  <w:szCs w:val="30"/>
        </w:rPr>
      </w:pPr>
      <w:r w:rsidRPr="00A177FB">
        <w:rPr>
          <w:rFonts w:ascii="黑体" w:eastAsia="黑体" w:hAnsi="黑体" w:hint="eastAsia"/>
          <w:sz w:val="32"/>
          <w:szCs w:val="30"/>
        </w:rPr>
        <w:t>第四章  附    则</w:t>
      </w:r>
    </w:p>
    <w:p w:rsidR="006A366D" w:rsidRPr="00A177FB" w:rsidRDefault="006A366D" w:rsidP="006A366D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0"/>
        </w:rPr>
      </w:pPr>
      <w:r w:rsidRPr="00A177FB">
        <w:rPr>
          <w:rFonts w:ascii="仿宋_GB2312" w:eastAsia="仿宋_GB2312" w:hint="eastAsia"/>
          <w:sz w:val="32"/>
          <w:szCs w:val="30"/>
        </w:rPr>
        <w:t>第十二条  本办法自所务会讨论通过之日起执行。</w:t>
      </w:r>
    </w:p>
    <w:p w:rsidR="006A366D" w:rsidRPr="00A177FB" w:rsidRDefault="006A366D" w:rsidP="006A366D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0"/>
        </w:rPr>
      </w:pPr>
      <w:r w:rsidRPr="00A177FB">
        <w:rPr>
          <w:rFonts w:ascii="仿宋_GB2312" w:eastAsia="仿宋_GB2312" w:hint="eastAsia"/>
          <w:sz w:val="32"/>
          <w:szCs w:val="30"/>
        </w:rPr>
        <w:t>第十三条  本办法由科研管理处负责解释。</w:t>
      </w:r>
    </w:p>
    <w:p w:rsidR="006A366D" w:rsidRPr="00A177FB" w:rsidRDefault="006A366D" w:rsidP="006A366D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0"/>
        </w:rPr>
      </w:pPr>
    </w:p>
    <w:p w:rsidR="00E41E3C" w:rsidRPr="006A366D" w:rsidRDefault="00E41E3C"/>
    <w:sectPr w:rsidR="00E41E3C" w:rsidRPr="006A366D" w:rsidSect="00123E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41E" w:rsidRDefault="0072541E" w:rsidP="00E9400C">
      <w:r>
        <w:separator/>
      </w:r>
    </w:p>
  </w:endnote>
  <w:endnote w:type="continuationSeparator" w:id="1">
    <w:p w:rsidR="0072541E" w:rsidRDefault="0072541E" w:rsidP="00E94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41E" w:rsidRDefault="0072541E" w:rsidP="00E9400C">
      <w:r>
        <w:separator/>
      </w:r>
    </w:p>
  </w:footnote>
  <w:footnote w:type="continuationSeparator" w:id="1">
    <w:p w:rsidR="0072541E" w:rsidRDefault="0072541E" w:rsidP="00E940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366D"/>
    <w:rsid w:val="006A366D"/>
    <w:rsid w:val="0072541E"/>
    <w:rsid w:val="00771138"/>
    <w:rsid w:val="00E41E3C"/>
    <w:rsid w:val="00E94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40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400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40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400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1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管理员</dc:creator>
  <cp:lastModifiedBy>管理员</cp:lastModifiedBy>
  <cp:revision>2</cp:revision>
  <dcterms:created xsi:type="dcterms:W3CDTF">2019-02-21T02:17:00Z</dcterms:created>
  <dcterms:modified xsi:type="dcterms:W3CDTF">2019-02-26T03:28:00Z</dcterms:modified>
</cp:coreProperties>
</file>